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E01" w:rsidRPr="002D5E01" w:rsidRDefault="002D5E01" w:rsidP="002D5E01">
      <w:pPr>
        <w:pStyle w:val="ParagraphStyle"/>
        <w:spacing w:after="195" w:line="360" w:lineRule="auto"/>
        <w:jc w:val="center"/>
        <w:rPr>
          <w:b/>
          <w:bCs/>
          <w:sz w:val="36"/>
          <w:szCs w:val="36"/>
          <w:u w:val="single"/>
          <w:lang w:val="pt-BR"/>
        </w:rPr>
      </w:pPr>
      <w:r>
        <w:rPr>
          <w:b/>
          <w:bCs/>
          <w:sz w:val="36"/>
          <w:szCs w:val="36"/>
          <w:u w:val="single"/>
          <w:lang w:val="pt-BR"/>
        </w:rPr>
        <w:t>ADJUDICAÇÃO</w:t>
      </w:r>
    </w:p>
    <w:p w:rsidR="002D5E01" w:rsidRDefault="002D5E01" w:rsidP="002D5E01">
      <w:pPr>
        <w:pStyle w:val="ParagraphStyle"/>
        <w:spacing w:after="195" w:line="360" w:lineRule="auto"/>
        <w:jc w:val="both"/>
        <w:rPr>
          <w:sz w:val="22"/>
          <w:szCs w:val="22"/>
        </w:rPr>
      </w:pPr>
      <w:r>
        <w:rPr>
          <w:b/>
          <w:bCs/>
          <w:sz w:val="22"/>
          <w:szCs w:val="22"/>
          <w:lang w:val="pt-BR"/>
        </w:rPr>
        <w:t>ADJUDICAÇÃO</w:t>
      </w:r>
      <w:r>
        <w:rPr>
          <w:b/>
          <w:bCs/>
          <w:sz w:val="22"/>
          <w:szCs w:val="22"/>
        </w:rPr>
        <w:t xml:space="preserve"> </w:t>
      </w:r>
      <w:r>
        <w:rPr>
          <w:sz w:val="22"/>
          <w:szCs w:val="22"/>
        </w:rPr>
        <w:t xml:space="preserve">o Procedimento Licitatório </w:t>
      </w:r>
      <w:r>
        <w:rPr>
          <w:b/>
          <w:bCs/>
          <w:sz w:val="22"/>
          <w:szCs w:val="22"/>
        </w:rPr>
        <w:t>Nº4</w:t>
      </w:r>
      <w:r>
        <w:rPr>
          <w:b/>
          <w:bCs/>
          <w:sz w:val="22"/>
          <w:szCs w:val="22"/>
          <w:lang w:val="pt-BR"/>
        </w:rPr>
        <w:t>0</w:t>
      </w:r>
      <w:r>
        <w:rPr>
          <w:b/>
          <w:bCs/>
          <w:sz w:val="22"/>
          <w:szCs w:val="22"/>
        </w:rPr>
        <w:t>/2020</w:t>
      </w:r>
      <w:proofErr w:type="gramStart"/>
      <w:r>
        <w:rPr>
          <w:b/>
          <w:bCs/>
          <w:sz w:val="22"/>
          <w:szCs w:val="22"/>
        </w:rPr>
        <w:t xml:space="preserve">  </w:t>
      </w:r>
      <w:r>
        <w:rPr>
          <w:sz w:val="22"/>
          <w:szCs w:val="22"/>
        </w:rPr>
        <w:t xml:space="preserve"> </w:t>
      </w:r>
      <w:proofErr w:type="gramEnd"/>
      <w:r>
        <w:rPr>
          <w:sz w:val="22"/>
          <w:szCs w:val="22"/>
        </w:rPr>
        <w:t xml:space="preserve">, elaborado pela Modalidade de </w:t>
      </w:r>
      <w:r>
        <w:rPr>
          <w:b/>
          <w:bCs/>
          <w:sz w:val="22"/>
          <w:szCs w:val="22"/>
        </w:rPr>
        <w:t>PREGÃO PRESENCIAL Nº 017/2020</w:t>
      </w:r>
      <w:r>
        <w:rPr>
          <w:sz w:val="22"/>
          <w:szCs w:val="22"/>
        </w:rPr>
        <w:t xml:space="preserve"> que tem por objeto </w:t>
      </w:r>
      <w:r>
        <w:rPr>
          <w:b/>
          <w:bCs/>
          <w:sz w:val="22"/>
          <w:szCs w:val="22"/>
        </w:rPr>
        <w:t>“AQUISIÇÃO DE GÊNEROS ALIMENTICIOS DESTINADO DO PROGRAMA NACIONAL DE ALIMENTAÇÃO ESCOLAR/PNAE, DURANTE O PERIODO (COVID-19) DE SUSPENSÃO DE AULAS, PARA DISTRIBUIÇÃO DE KITS PARA AS FAMILIAS EM SITUAÇÃO DE INSEGURANÇA ALIMENTAR E NUTRICIONAL, PARA SUPRIR AS NECESSIDADES DA SECRETARIA MUNICIPAL DE EDUCAÇÃO DO MUNICIPIO-PR”</w:t>
      </w:r>
      <w:r>
        <w:rPr>
          <w:sz w:val="22"/>
          <w:szCs w:val="22"/>
        </w:rPr>
        <w:t xml:space="preserve">, pela Proposta mais Vantajosa para o Município, Menor Preço Por item, conforme especificado no Edital e, com Base no Relatório de Julgamento e Classificação e Parecer Jurídico, </w:t>
      </w:r>
      <w:r w:rsidRPr="002D5E01">
        <w:rPr>
          <w:b/>
          <w:sz w:val="22"/>
          <w:szCs w:val="22"/>
          <w:lang w:val="pt-BR"/>
        </w:rPr>
        <w:t>ADJUDICO</w:t>
      </w:r>
      <w:r>
        <w:rPr>
          <w:sz w:val="22"/>
          <w:szCs w:val="22"/>
        </w:rPr>
        <w:t xml:space="preserve"> os objetos aos licitantes:</w:t>
      </w:r>
    </w:p>
    <w:tbl>
      <w:tblPr>
        <w:tblW w:w="5132" w:type="pct"/>
        <w:tblInd w:w="15" w:type="dxa"/>
        <w:tblLayout w:type="fixed"/>
        <w:tblCellMar>
          <w:top w:w="15" w:type="dxa"/>
          <w:left w:w="15" w:type="dxa"/>
          <w:bottom w:w="15" w:type="dxa"/>
          <w:right w:w="15" w:type="dxa"/>
        </w:tblCellMar>
        <w:tblLook w:val="0000" w:firstRow="0" w:lastRow="0" w:firstColumn="0" w:lastColumn="0" w:noHBand="0" w:noVBand="0"/>
      </w:tblPr>
      <w:tblGrid>
        <w:gridCol w:w="604"/>
        <w:gridCol w:w="602"/>
        <w:gridCol w:w="3277"/>
        <w:gridCol w:w="982"/>
        <w:gridCol w:w="700"/>
        <w:gridCol w:w="841"/>
        <w:gridCol w:w="840"/>
        <w:gridCol w:w="701"/>
        <w:gridCol w:w="1376"/>
      </w:tblGrid>
      <w:tr w:rsidR="002D5E01" w:rsidTr="00960E9A">
        <w:tc>
          <w:tcPr>
            <w:tcW w:w="9923" w:type="dxa"/>
            <w:gridSpan w:val="9"/>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AP OESTE DISTRIBUIDORA E COMERCIO DE ALIMENTOS LTDA - EPP</w:t>
            </w:r>
          </w:p>
        </w:tc>
      </w:tr>
      <w:tr w:rsidR="002D5E01" w:rsidTr="00960E9A">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 total</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7</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MACARRÃO OU MASSA ALIMENTÍCIA FORMATO PARAFUSO PACOTE 500 GR TIPO SECA COM OVOS FORMATO PARAFUSO: PACOTE DE 500 KG. 1ª QUALIDADE. PRODUTO NÃO FERMENTADO OBTIDO PELO AMASSAMENTO DA FARINHA DE TRIGO ENRIQUECIDA COM FERRO E ÁCIDO FÓLICO DA SEMOLINA OU SÊMOLA DO TRIGO ENRIQUECIDA COM FERRO E ÁCIDO FÓLICO COM ÁGUA, ADICIONADO DE OVOS E DE OUTRAS SUBSTÂNCIAS PERMITIDAS. O PRODUTO DEVE SER FABRICADO A PARTIR DE MATÉRIAS PRIMAS SÃS E LIMPAS, ISENTAS DE MATÉRIA TERROSA E DE PARASITAS E DEVE APRESENTAR TEOR MÁXIMO DE UMIDADE DE 13%. O PRODUTO DEVERÁ TER A DESIGNAÇÃO “COM OVOS” (COM NO MÍNIMO 3 OVOS POR QUILO). 0 PRODUTO NÃO DEVERÁ APRESENTAR SUJIDADE, BOLOR, MANCHAS OU FRAGILIDADE À PRESSÃO DOS DEDOS. O PRODUTO AO SER COLOCADO EM ÁGUA NÃO </w:t>
            </w:r>
            <w:r>
              <w:rPr>
                <w:sz w:val="20"/>
                <w:szCs w:val="20"/>
              </w:rPr>
              <w:lastRenderedPageBreak/>
              <w:t xml:space="preserve">DEVERÁ TURVÁ-LA ANTES DA COCÇÃO, NÃO PODENDO ESTAR RANÇOSO O FERMENTADO. A "PERFORMANCE” DO PRODUTO DURANTE SUA COCÇÃO E APRESENTAR BOM GRAU DE COZIMENTO, ACENTUADA RESISTÊNCIA AO COLAMENTO E UM BOM VOLUME, SENDO QUE A ÁGUA DO COZIMENTO NÃO DEVERÁ TER A APARÊNCIA TURVA. O PRODUTO DEVE APRESENTAR RENDIMENTO MÍNIMO APÓS O COZIMENTO DE 2 (DUAS) VEZES A MAIS DO PESO ANTES DA COCÇÃO E NÃO DEVE APRESENTAR DEFORMAÇÕES E NEM QUEBRAS NO SEU FORMATO, NEM GRANDES QUANTIDADES DE SÓLIDOS NA ÁGUA DO COZIMENTO. O SABOR DA MASSA CRUA DEVE SER AGRADÁVEL , LEVEMENTE ADOCICADO, TÍPICO DE UM PRODUTO BEM ELABORADO. O FORMATO E A COR DEVEM SER UNIFORMES, LIVRE DE RUGOSIDADES E PONTUAÇÕES E TEXTURA LISA. O PRODUTO E SUAS CONDIÇÕES DEVERÃO ESTAR DE ACORDO COM A NTA 49 (NORMAS TÉCNICAS PARA. MASSAS ALIMENTÍCIAS OU MACARRÃO - DECRETO 12.486 DE 20/10/78) E DE ACORDO COM A RESOLUÇÃO RDC DA ANVISA N° 93/00. O PRODUTO DEVE ESTAR ACONDICIONADO EM EMBALAGEM PRIMÁRIA PLÁSTICA, ATÓXICA, TRANSPARENTE, TERMOSSOLDADA, INTACTA, RESISTENTE, DE 500 KG E EMBALAGEM SECUNDÁRIAS DE FARDOS PLÁSTICOS, RESISTENTES, TERMOSSOLDADOS.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lastRenderedPageBreak/>
              <w:t>1070 QDELICIA</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1,99</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6.268,50</w:t>
            </w:r>
          </w:p>
        </w:tc>
      </w:tr>
      <w:tr w:rsidR="002D5E01" w:rsidTr="00960E9A">
        <w:tc>
          <w:tcPr>
            <w:tcW w:w="8547" w:type="dxa"/>
            <w:gridSpan w:val="8"/>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rPr>
              <w:t>6.268,50</w:t>
            </w:r>
          </w:p>
        </w:tc>
      </w:tr>
      <w:tr w:rsidR="002D5E01" w:rsidTr="00960E9A">
        <w:tc>
          <w:tcPr>
            <w:tcW w:w="9923" w:type="dxa"/>
            <w:gridSpan w:val="9"/>
            <w:tcBorders>
              <w:top w:val="single" w:sz="6" w:space="0" w:color="000000"/>
              <w:bottom w:val="single" w:sz="6" w:space="0" w:color="000000"/>
            </w:tcBorders>
          </w:tcPr>
          <w:p w:rsidR="002D5E01" w:rsidRDefault="002D5E01" w:rsidP="00960E9A">
            <w:pPr>
              <w:pStyle w:val="ParagraphStyle"/>
              <w:rPr>
                <w:sz w:val="20"/>
                <w:szCs w:val="20"/>
                <w:lang w:val="pt-BR"/>
              </w:rPr>
            </w:pPr>
          </w:p>
          <w:p w:rsidR="002D5E01" w:rsidRDefault="002D5E01" w:rsidP="00960E9A">
            <w:pPr>
              <w:pStyle w:val="ParagraphStyle"/>
              <w:rPr>
                <w:sz w:val="20"/>
                <w:szCs w:val="20"/>
                <w:lang w:val="pt-BR"/>
              </w:rPr>
            </w:pPr>
          </w:p>
          <w:p w:rsidR="002D5E01" w:rsidRDefault="002D5E01" w:rsidP="00960E9A">
            <w:pPr>
              <w:pStyle w:val="ParagraphStyle"/>
              <w:rPr>
                <w:sz w:val="20"/>
                <w:szCs w:val="20"/>
              </w:rPr>
            </w:pPr>
            <w:r>
              <w:rPr>
                <w:sz w:val="20"/>
                <w:szCs w:val="20"/>
              </w:rPr>
              <w:t>DUBENA SUPERMERCADOS - EIRELI</w:t>
            </w:r>
          </w:p>
        </w:tc>
      </w:tr>
      <w:tr w:rsidR="002D5E01" w:rsidTr="00960E9A">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lastRenderedPageBreak/>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 total</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AÇUCAR CRISTAL DE 1° QUALIDADE. PACOTE DE 1KG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CAIOBÁ</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2,05</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6.457,50</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8</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OLEO DE SOJA REFINADO, EMBALAGEM PLASTICA PET DE 900 ML 1º QUALIDADE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COAMO</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3,40</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10.710,00</w:t>
            </w:r>
          </w:p>
        </w:tc>
      </w:tr>
      <w:tr w:rsidR="002D5E01" w:rsidTr="00960E9A">
        <w:tc>
          <w:tcPr>
            <w:tcW w:w="8547" w:type="dxa"/>
            <w:gridSpan w:val="8"/>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rPr>
              <w:t>17.167,50</w:t>
            </w:r>
          </w:p>
        </w:tc>
      </w:tr>
      <w:tr w:rsidR="002D5E01" w:rsidTr="00960E9A">
        <w:tc>
          <w:tcPr>
            <w:tcW w:w="9923" w:type="dxa"/>
            <w:gridSpan w:val="9"/>
            <w:tcBorders>
              <w:top w:val="single" w:sz="6" w:space="0" w:color="000000"/>
              <w:bottom w:val="single" w:sz="6" w:space="0" w:color="000000"/>
            </w:tcBorders>
          </w:tcPr>
          <w:p w:rsidR="002D5E01" w:rsidRDefault="002D5E01" w:rsidP="00960E9A">
            <w:pPr>
              <w:pStyle w:val="ParagraphStyle"/>
              <w:rPr>
                <w:sz w:val="20"/>
                <w:szCs w:val="20"/>
                <w:lang w:val="pt-BR"/>
              </w:rPr>
            </w:pPr>
          </w:p>
          <w:p w:rsidR="002D5E01" w:rsidRDefault="002D5E01" w:rsidP="00960E9A">
            <w:pPr>
              <w:pStyle w:val="ParagraphStyle"/>
              <w:rPr>
                <w:sz w:val="20"/>
                <w:szCs w:val="20"/>
                <w:lang w:val="pt-BR"/>
              </w:rPr>
            </w:pPr>
          </w:p>
          <w:p w:rsidR="002D5E01" w:rsidRDefault="002D5E01" w:rsidP="00960E9A">
            <w:pPr>
              <w:pStyle w:val="ParagraphStyle"/>
              <w:rPr>
                <w:sz w:val="20"/>
                <w:szCs w:val="20"/>
              </w:rPr>
            </w:pPr>
            <w:r>
              <w:rPr>
                <w:sz w:val="20"/>
                <w:szCs w:val="20"/>
              </w:rPr>
              <w:t>EFERSON LUCIANO FERREIRA DE ALMEIDA ME</w:t>
            </w:r>
          </w:p>
        </w:tc>
      </w:tr>
      <w:tr w:rsidR="002D5E01" w:rsidTr="00960E9A">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 total</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2</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ARROZ PARBOLIZADO TIPO 1. GRÃOS INTEIROS:  PACOTES DE 2KG 1ª  QUALIDADE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DELLARROZ</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6,05</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19.057,50</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BISCOITO DOCE TIPO LEITE 1º QUALIDADE PCT 400 GR PRODUTO OBTIDO PELO AMASSAMENTO E COZIMENTO CONVENIENTE DE MASSA PREPARADA COM FARINHA DE TRIGO ENRIQUECIDA COM FERRO E ÁCIDO FÓLICO, LEITE, GORDURA VEGETAL HIDROGENADA, SAL, AÇÚCAR, ESTABILIZANTE LECITINA DE SOJA, AROMATIZANTES E OUTROS INGREDIENTES PERMITIDOS DESDE QUE MENCIONADOS. O PRODUTO DEVERA SER FABRICADO A PARTIR DE MATÉRIA - PRIMA SÃ E LIMPA ISENTA DE MÁTRIA TERROSA, PARASITAS, SUJIDADES E LARVAS E EM PERFEITO ESTADO DE CONSERVAÇÃO. SERÃO REJEITADOS BISCOITOS MAL COZIDOS, QUEIMADOS E DE CARACTERES ORGANOLÉPTICOS ANORMAIS, NÃO PODENDO APRESENTAR EXCESSO DE DUREZA E NEM SE APRESENTAR QUEBRADIÇO. O PRODUTO E SUAS CONDIÇÕES DEVERÃO ESTAR DE ACORDO COM A NTA 48 (NORMAS TÉCNICAS PARA BISCOITO E BOLACHAS – DECRETO 12.486 DE 20/10/78). O PRODUTO DEVE </w:t>
            </w:r>
            <w:r>
              <w:rPr>
                <w:sz w:val="20"/>
                <w:szCs w:val="20"/>
              </w:rPr>
              <w:lastRenderedPageBreak/>
              <w:t xml:space="preserve">ESTAR ACONDICIONADO EM EMBALAGEM PRIMARIA PLÁSTICA, ATÓXICA, RESISTENTE, LACRADA E EMBALAGEM SECUNDARIA DE CAIXAS DE PAPELÃO REFORÇADO, EM PACOTES DE 400G.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lastRenderedPageBreak/>
              <w:t>ESTRELA</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2,90</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9.135,00</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lastRenderedPageBreak/>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5</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FEIJÃO PRETO TIPO 1, FEIJÃO ANÃO NOVO 1º QUALIDADE PCT 1 KG O PRODUTO DEVE SER CONSTITUÍDO DE NO MÍNIMO 95% DE GRÃOS INTEIROS E ÍNTEGROS DA COR CARACTERÍSTICA DA VARIEDADE CORRESPONDENTE (PERMITINDO NO MÁXIMO 3% DE MISTURA DE OUTRAS CLASSES) E PRODUÇÃO DE ÚLTIMA SAFRA. O PRODUTO DEVE SER CONSTITUÍDO DE GRÃOS INTEIROS, DE TAMANHO E FORMATO NATURAIS, MADUROS, LIMPOS E SECOS. O PRODUTO DEVE APRESENTAR TEOR DE UMIDADE MÁXIMA DE 15% E NO MÁXIMO DE 0,15% DE MATÉRIAS ESTRANHAS E IMPUREZAS. O PRODUTO DEVE ESTAR ISENTO DE DETRITOS ANIMAIS OU VEGETAIS, INSETOS VIVOS OU MORTOS, MATÉRIA TERROSA, PARASITAS, GRÃOS OU PEDAÇOS DE GRÃOS AVARIADOS, PARTIDOS, QUEBRADOS, MOFADOS, DESCOLORIDOS POR INSETOS, ALFINETADOS, MANCHADOS, ENRUGADOS, DESCOLORIDOS, AMASSADOS E ISENTOS DE MATÉRIAS ESTRANHAS COMO GRÃOS OU SEMENTES DE OUTRAS ESPÉCIES (MÁXIMO 5% DE GRÃOS AVARIADOS). O PRODUTO E SUAS CONDIÇÕES DEVE ESTAR DE ACORDO COM A PORTARIA MAA N° 161 DE 24/07/87. O PRODUTO DEVE ESTAR ACONDICIONADO EM EMBALAGEM PRIMÁRIA DE PACOTE PLÁSTICO TRANSPARENTE, ATÓXICO, TERMOSSOLDADO DE 1KG E </w:t>
            </w:r>
            <w:r>
              <w:rPr>
                <w:sz w:val="20"/>
                <w:szCs w:val="20"/>
              </w:rPr>
              <w:lastRenderedPageBreak/>
              <w:t xml:space="preserve">EMBALAGEM SECUNDÁRIA DE FARDOS DE PAPELÃO RESISTENTE, TOTALMENTE FECHADO.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lastRenderedPageBreak/>
              <w:t>MAC MIL</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4,35</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13.702,50</w:t>
            </w:r>
          </w:p>
        </w:tc>
      </w:tr>
      <w:tr w:rsidR="002D5E01" w:rsidTr="00960E9A">
        <w:tc>
          <w:tcPr>
            <w:tcW w:w="8547" w:type="dxa"/>
            <w:gridSpan w:val="8"/>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lang w:val="pt-BR"/>
              </w:rPr>
              <w:t>R$</w:t>
            </w:r>
            <w:r>
              <w:rPr>
                <w:sz w:val="20"/>
                <w:szCs w:val="20"/>
              </w:rPr>
              <w:t>41.895,00</w:t>
            </w:r>
          </w:p>
        </w:tc>
      </w:tr>
      <w:tr w:rsidR="002D5E01" w:rsidTr="00960E9A">
        <w:tc>
          <w:tcPr>
            <w:tcW w:w="9923" w:type="dxa"/>
            <w:gridSpan w:val="9"/>
            <w:tcBorders>
              <w:top w:val="single" w:sz="6" w:space="0" w:color="000000"/>
              <w:bottom w:val="single" w:sz="6" w:space="0" w:color="000000"/>
            </w:tcBorders>
          </w:tcPr>
          <w:p w:rsidR="002D5E01" w:rsidRDefault="002D5E01" w:rsidP="00960E9A">
            <w:pPr>
              <w:pStyle w:val="ParagraphStyle"/>
              <w:rPr>
                <w:sz w:val="20"/>
                <w:szCs w:val="20"/>
                <w:lang w:val="pt-BR"/>
              </w:rPr>
            </w:pPr>
          </w:p>
          <w:p w:rsidR="002D5E01" w:rsidRDefault="002D5E01" w:rsidP="00960E9A">
            <w:pPr>
              <w:pStyle w:val="ParagraphStyle"/>
              <w:rPr>
                <w:sz w:val="20"/>
                <w:szCs w:val="20"/>
                <w:lang w:val="pt-BR"/>
              </w:rPr>
            </w:pPr>
          </w:p>
          <w:p w:rsidR="002D5E01" w:rsidRDefault="002D5E01" w:rsidP="00960E9A">
            <w:pPr>
              <w:pStyle w:val="ParagraphStyle"/>
              <w:rPr>
                <w:sz w:val="20"/>
                <w:szCs w:val="20"/>
              </w:rPr>
            </w:pPr>
            <w:r>
              <w:rPr>
                <w:sz w:val="20"/>
                <w:szCs w:val="20"/>
              </w:rPr>
              <w:t>IARA TERRES DA SILVA DAMBROSKI - ME</w:t>
            </w:r>
          </w:p>
        </w:tc>
      </w:tr>
      <w:tr w:rsidR="002D5E01" w:rsidTr="00960E9A">
        <w:tc>
          <w:tcPr>
            <w:tcW w:w="604"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Lote</w:t>
            </w:r>
          </w:p>
        </w:tc>
        <w:tc>
          <w:tcPr>
            <w:tcW w:w="60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Item</w:t>
            </w:r>
          </w:p>
        </w:tc>
        <w:tc>
          <w:tcPr>
            <w:tcW w:w="3277"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Produto/Serviço</w:t>
            </w:r>
          </w:p>
        </w:tc>
        <w:tc>
          <w:tcPr>
            <w:tcW w:w="982"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Marca</w:t>
            </w:r>
          </w:p>
        </w:tc>
        <w:tc>
          <w:tcPr>
            <w:tcW w:w="70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Modelo</w:t>
            </w:r>
          </w:p>
        </w:tc>
        <w:tc>
          <w:tcPr>
            <w:tcW w:w="84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Unidade</w:t>
            </w:r>
          </w:p>
        </w:tc>
        <w:tc>
          <w:tcPr>
            <w:tcW w:w="840"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Quantidade</w:t>
            </w:r>
          </w:p>
        </w:tc>
        <w:tc>
          <w:tcPr>
            <w:tcW w:w="701"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w:t>
            </w:r>
          </w:p>
        </w:tc>
        <w:tc>
          <w:tcPr>
            <w:tcW w:w="1376" w:type="dxa"/>
            <w:tcBorders>
              <w:top w:val="single" w:sz="6" w:space="0" w:color="000000"/>
              <w:left w:val="single" w:sz="6" w:space="0" w:color="000000"/>
              <w:bottom w:val="single" w:sz="6" w:space="0" w:color="000000"/>
              <w:right w:val="single" w:sz="6" w:space="0" w:color="000000"/>
            </w:tcBorders>
            <w:shd w:val="clear" w:color="auto" w:fill="C0C0C0"/>
          </w:tcPr>
          <w:p w:rsidR="002D5E01" w:rsidRDefault="002D5E01" w:rsidP="00960E9A">
            <w:pPr>
              <w:pStyle w:val="ParagraphStyle"/>
              <w:rPr>
                <w:sz w:val="20"/>
                <w:szCs w:val="20"/>
              </w:rPr>
            </w:pPr>
            <w:r>
              <w:rPr>
                <w:sz w:val="20"/>
                <w:szCs w:val="20"/>
              </w:rPr>
              <w:t>Preço total</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4</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FARINHA DE MILHO AMARELA 1º QUALIDADE PCT 1 KG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indiana</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2,50</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7.875,00</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6</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FUBA DE MILHO REFINADO, COR AMARELA, EMBALAGEM DE 1KG 1º QUALIDADE ENRIQUECIDO COM FERRO E ÁCIDO FÓLICO, COR AMARELA: EMBALAGEM DE 1K. 1° QUALIDADE. PRODUTO OBTIDO PELA MOAGEM DO GRÃO DE MILHO, DESGERMINADO OU NÃO. DEVERÁ SER FABRICADO A PARTIR DE MATÉRIAS PRIMAS SÃO E LIMPAS E ISENTAS DE MATÉRIA TERROSA E PARASITAS E LARVAS. NÃO DEVERÁ ESTA ÚMIDO, FERMENTADO OU RANÇOSO. O PRODUTO DEVE APRESENTAR TEOR DE UMIDADE MÁXIMA DE 15% P/P, TEOR DE ACIDEZ MÁXIMA DE 5,0% COM NO MÍNIMO DE 7% P/P DE PROTÍDIOS. O PRODUTO DEVE APRESENTAR RENDIMENTO MÍNIMO DA COCÇÃO. O PRODUTO E SUAS CONDIÇÕES DEVERÃO ESTAR DE ACORDO COM A NTA 34 (NORMAS TÉCNICAS PARA FARINHAS - DECRETO 12486 DE 20/10/78). O PRODUTO DEVE ESTAR ACONDICIONADO EM EMBALAGEM PRIMÁRIA, ATÓXICA, TRANSPARENTE TERMOSSOLDADA, RESISTENTE EMBALAGEM SECUNDÁRIA DE FARDOS DE PAPELÃO RESISTENTE, TOTALMENTE FECHADOS.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indiana</w:t>
            </w:r>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PCT</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1,78</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5.607,00</w:t>
            </w:r>
          </w:p>
        </w:tc>
      </w:tr>
      <w:tr w:rsidR="002D5E01" w:rsidTr="00960E9A">
        <w:tc>
          <w:tcPr>
            <w:tcW w:w="604"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w:t>
            </w:r>
          </w:p>
        </w:tc>
        <w:tc>
          <w:tcPr>
            <w:tcW w:w="60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9</w:t>
            </w:r>
          </w:p>
        </w:tc>
        <w:tc>
          <w:tcPr>
            <w:tcW w:w="3277"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 xml:space="preserve">QUIRERA DE MILHO - </w:t>
            </w:r>
            <w:r>
              <w:rPr>
                <w:sz w:val="20"/>
                <w:szCs w:val="20"/>
              </w:rPr>
              <w:lastRenderedPageBreak/>
              <w:t xml:space="preserve">CANJIQUINHA 1° QUALIDADE PCT 500G  </w:t>
            </w:r>
          </w:p>
        </w:tc>
        <w:tc>
          <w:tcPr>
            <w:tcW w:w="982"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lastRenderedPageBreak/>
              <w:t xml:space="preserve">duas </w:t>
            </w:r>
            <w:bookmarkStart w:id="0" w:name="_GoBack"/>
            <w:r>
              <w:rPr>
                <w:sz w:val="20"/>
                <w:szCs w:val="20"/>
              </w:rPr>
              <w:lastRenderedPageBreak/>
              <w:t>MARIAS</w:t>
            </w:r>
            <w:bookmarkEnd w:id="0"/>
          </w:p>
        </w:tc>
        <w:tc>
          <w:tcPr>
            <w:tcW w:w="70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tc>
        <w:tc>
          <w:tcPr>
            <w:tcW w:w="84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UND</w:t>
            </w:r>
          </w:p>
        </w:tc>
        <w:tc>
          <w:tcPr>
            <w:tcW w:w="840"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3.150,00</w:t>
            </w:r>
          </w:p>
        </w:tc>
        <w:tc>
          <w:tcPr>
            <w:tcW w:w="701"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1,30</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r>
              <w:rPr>
                <w:sz w:val="20"/>
                <w:szCs w:val="20"/>
              </w:rPr>
              <w:t>4.095,00</w:t>
            </w:r>
          </w:p>
        </w:tc>
      </w:tr>
      <w:tr w:rsidR="002D5E01" w:rsidTr="00960E9A">
        <w:tc>
          <w:tcPr>
            <w:tcW w:w="8547" w:type="dxa"/>
            <w:gridSpan w:val="8"/>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rPr>
              <w:t>TOTAL</w:t>
            </w:r>
          </w:p>
        </w:tc>
        <w:tc>
          <w:tcPr>
            <w:tcW w:w="1376" w:type="dxa"/>
            <w:tcBorders>
              <w:top w:val="single" w:sz="6" w:space="0" w:color="000000"/>
              <w:left w:val="single" w:sz="6" w:space="0" w:color="000000"/>
              <w:bottom w:val="single" w:sz="6" w:space="0" w:color="000000"/>
              <w:right w:val="single" w:sz="6" w:space="0" w:color="000000"/>
            </w:tcBorders>
          </w:tcPr>
          <w:p w:rsidR="002D5E01" w:rsidRDefault="002D5E01" w:rsidP="00960E9A">
            <w:pPr>
              <w:pStyle w:val="ParagraphStyle"/>
              <w:rPr>
                <w:sz w:val="20"/>
                <w:szCs w:val="20"/>
              </w:rPr>
            </w:pPr>
          </w:p>
          <w:p w:rsidR="002D5E01" w:rsidRDefault="002D5E01" w:rsidP="00960E9A">
            <w:pPr>
              <w:pStyle w:val="ParagraphStyle"/>
              <w:rPr>
                <w:sz w:val="20"/>
                <w:szCs w:val="20"/>
              </w:rPr>
            </w:pPr>
            <w:r>
              <w:rPr>
                <w:sz w:val="20"/>
                <w:szCs w:val="20"/>
                <w:lang w:val="pt-BR"/>
              </w:rPr>
              <w:t>R$</w:t>
            </w:r>
            <w:r>
              <w:rPr>
                <w:sz w:val="20"/>
                <w:szCs w:val="20"/>
              </w:rPr>
              <w:t>17.577,00</w:t>
            </w:r>
          </w:p>
        </w:tc>
      </w:tr>
    </w:tbl>
    <w:p w:rsidR="002D5E01" w:rsidRDefault="002D5E01" w:rsidP="002D5E01">
      <w:pPr>
        <w:pStyle w:val="ParagraphStyle"/>
        <w:jc w:val="both"/>
        <w:rPr>
          <w:sz w:val="22"/>
          <w:szCs w:val="22"/>
        </w:rPr>
      </w:pPr>
    </w:p>
    <w:p w:rsidR="002D5E01" w:rsidRDefault="002D5E01" w:rsidP="002D5E01">
      <w:pPr>
        <w:pStyle w:val="ParagraphStyle"/>
        <w:spacing w:line="360" w:lineRule="auto"/>
        <w:jc w:val="both"/>
        <w:rPr>
          <w:sz w:val="22"/>
          <w:szCs w:val="22"/>
        </w:rPr>
      </w:pPr>
      <w:r>
        <w:rPr>
          <w:sz w:val="22"/>
          <w:szCs w:val="22"/>
        </w:rPr>
        <w:t>Sendo que o mesmo apresentou proposta condizente e válida ao objeto deste procedimento licitatório. Cujos valores estão compatíveis com os preços referenciais integrantes do procedimento licitatório.</w:t>
      </w:r>
    </w:p>
    <w:p w:rsidR="002D5E01" w:rsidRDefault="002D5E01" w:rsidP="002D5E01">
      <w:pPr>
        <w:pStyle w:val="ParagraphStyle"/>
        <w:spacing w:line="360" w:lineRule="auto"/>
        <w:jc w:val="both"/>
      </w:pPr>
    </w:p>
    <w:p w:rsidR="002D5E01" w:rsidRDefault="002D5E01" w:rsidP="002D5E01">
      <w:pPr>
        <w:pStyle w:val="ParagraphStyle"/>
        <w:spacing w:line="360" w:lineRule="auto"/>
        <w:jc w:val="both"/>
        <w:rPr>
          <w:b/>
          <w:bCs/>
          <w:sz w:val="22"/>
          <w:szCs w:val="22"/>
        </w:rPr>
      </w:pPr>
      <w:r>
        <w:rPr>
          <w:sz w:val="22"/>
          <w:szCs w:val="22"/>
        </w:rPr>
        <w:t>Tendo em vista que as empresas acima citadas cotaram as menores propostas e mais vantajosas ao município, cujos valores estão compatíveis com os preços referenciais integrantes do procedimento licitatório. Perfazendo assim um total de R$</w:t>
      </w:r>
      <w:r>
        <w:rPr>
          <w:sz w:val="22"/>
          <w:szCs w:val="22"/>
          <w:lang w:val="pt-BR"/>
        </w:rPr>
        <w:t xml:space="preserve"> </w:t>
      </w:r>
      <w:r>
        <w:rPr>
          <w:b/>
          <w:bCs/>
          <w:sz w:val="22"/>
          <w:szCs w:val="22"/>
        </w:rPr>
        <w:t>82.908,00 (Oitenta e Dois Mil, Novecentos e Oito Reais)</w:t>
      </w:r>
    </w:p>
    <w:p w:rsidR="002D5E01" w:rsidRDefault="002D5E01" w:rsidP="002D5E01">
      <w:pPr>
        <w:pStyle w:val="ParagraphStyle"/>
        <w:spacing w:line="360" w:lineRule="auto"/>
        <w:jc w:val="both"/>
        <w:rPr>
          <w:sz w:val="22"/>
          <w:szCs w:val="22"/>
        </w:rPr>
      </w:pPr>
    </w:p>
    <w:p w:rsidR="002D5E01" w:rsidRDefault="002D5E01" w:rsidP="002D5E01">
      <w:pPr>
        <w:pStyle w:val="ParagraphStyle"/>
        <w:spacing w:line="360" w:lineRule="auto"/>
        <w:jc w:val="both"/>
        <w:rPr>
          <w:sz w:val="22"/>
          <w:szCs w:val="22"/>
        </w:rPr>
      </w:pPr>
      <w:r>
        <w:rPr>
          <w:sz w:val="22"/>
          <w:szCs w:val="22"/>
        </w:rPr>
        <w:t>Dê-se a publicação devida.</w:t>
      </w:r>
    </w:p>
    <w:p w:rsidR="002D5E01" w:rsidRDefault="002D5E01" w:rsidP="002D5E01">
      <w:pPr>
        <w:pStyle w:val="ParagraphStyle"/>
        <w:spacing w:line="360" w:lineRule="auto"/>
        <w:jc w:val="both"/>
        <w:rPr>
          <w:sz w:val="22"/>
          <w:szCs w:val="22"/>
        </w:rPr>
      </w:pPr>
    </w:p>
    <w:p w:rsidR="002D5E01" w:rsidRDefault="002D5E01" w:rsidP="002D5E01">
      <w:pPr>
        <w:pStyle w:val="ParagraphStyle"/>
        <w:spacing w:after="195" w:line="360" w:lineRule="auto"/>
        <w:jc w:val="right"/>
        <w:rPr>
          <w:b/>
          <w:bCs/>
          <w:sz w:val="22"/>
          <w:szCs w:val="22"/>
        </w:rPr>
      </w:pPr>
      <w:r>
        <w:rPr>
          <w:sz w:val="22"/>
          <w:szCs w:val="22"/>
        </w:rPr>
        <w:t xml:space="preserve">Município de Palmital-PR, </w:t>
      </w:r>
      <w:r>
        <w:rPr>
          <w:b/>
          <w:bCs/>
          <w:sz w:val="22"/>
          <w:szCs w:val="22"/>
        </w:rPr>
        <w:t>26/05/2020</w:t>
      </w:r>
    </w:p>
    <w:p w:rsidR="002D5E01" w:rsidRDefault="002D5E01" w:rsidP="002D5E01">
      <w:pPr>
        <w:pStyle w:val="ParagraphStyle"/>
        <w:spacing w:after="195" w:line="360" w:lineRule="auto"/>
        <w:rPr>
          <w:b/>
          <w:bCs/>
          <w:sz w:val="22"/>
          <w:szCs w:val="22"/>
        </w:rPr>
      </w:pPr>
    </w:p>
    <w:p w:rsidR="002D5E01" w:rsidRPr="002D5E01" w:rsidRDefault="002D5E01" w:rsidP="002D5E01">
      <w:pPr>
        <w:pStyle w:val="ParagraphStyle"/>
        <w:spacing w:after="60"/>
        <w:jc w:val="center"/>
        <w:rPr>
          <w:rFonts w:ascii="Arial Black" w:hAnsi="Arial Black" w:cs="Arial Black"/>
          <w:b/>
          <w:bCs/>
          <w:i/>
          <w:iCs/>
          <w:sz w:val="20"/>
          <w:szCs w:val="20"/>
          <w:lang w:val="pt-BR"/>
        </w:rPr>
      </w:pPr>
      <w:r>
        <w:rPr>
          <w:rFonts w:ascii="Arial Black" w:hAnsi="Arial Black" w:cs="Arial Black"/>
          <w:b/>
          <w:bCs/>
          <w:i/>
          <w:iCs/>
          <w:sz w:val="20"/>
          <w:szCs w:val="20"/>
          <w:lang w:val="pt-BR"/>
        </w:rPr>
        <w:t>NOEMI DE LIMA MOREIRA</w:t>
      </w:r>
    </w:p>
    <w:p w:rsidR="002D5E01" w:rsidRPr="002D5E01" w:rsidRDefault="002D5E01" w:rsidP="002D5E01">
      <w:pPr>
        <w:pStyle w:val="ParagraphStyle"/>
        <w:spacing w:after="60"/>
        <w:jc w:val="center"/>
        <w:rPr>
          <w:rFonts w:ascii="Arial Black" w:hAnsi="Arial Black" w:cs="Arial Black"/>
          <w:b/>
          <w:bCs/>
          <w:i/>
          <w:iCs/>
          <w:sz w:val="20"/>
          <w:szCs w:val="20"/>
          <w:lang w:val="pt-BR"/>
        </w:rPr>
      </w:pPr>
      <w:r>
        <w:rPr>
          <w:rFonts w:ascii="Arial Black" w:hAnsi="Arial Black" w:cs="Arial Black"/>
          <w:b/>
          <w:bCs/>
          <w:i/>
          <w:iCs/>
          <w:sz w:val="20"/>
          <w:szCs w:val="20"/>
        </w:rPr>
        <w:t>PRE</w:t>
      </w:r>
      <w:r>
        <w:rPr>
          <w:rFonts w:ascii="Arial Black" w:hAnsi="Arial Black" w:cs="Arial Black"/>
          <w:b/>
          <w:bCs/>
          <w:i/>
          <w:iCs/>
          <w:sz w:val="20"/>
          <w:szCs w:val="20"/>
          <w:lang w:val="pt-BR"/>
        </w:rPr>
        <w:t>GOEIRA</w:t>
      </w:r>
    </w:p>
    <w:p w:rsidR="002D5E01" w:rsidRDefault="002D5E01" w:rsidP="002D5E01"/>
    <w:p w:rsidR="00455EDD" w:rsidRDefault="00455EDD"/>
    <w:sectPr w:rsidR="00455EDD" w:rsidSect="00470085">
      <w:headerReference w:type="default" r:id="rId5"/>
      <w:footerReference w:type="default" r:id="rId6"/>
      <w:pgSz w:w="11906" w:h="16838"/>
      <w:pgMar w:top="283" w:right="1134" w:bottom="283" w:left="1134" w:header="567" w:footer="567"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A08" w:rsidRDefault="00327869" w:rsidP="002B4A08"/>
  <w:p w:rsidR="002B4A08" w:rsidRPr="00D74F65" w:rsidRDefault="00327869" w:rsidP="002B4A08">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2B4A08" w:rsidRDefault="00327869" w:rsidP="002B4A08">
    <w:pPr>
      <w:pStyle w:val="Rodap"/>
      <w:jc w:val="center"/>
    </w:pPr>
    <w:r w:rsidRPr="00D74F65">
      <w:rPr>
        <w:rFonts w:ascii="Arial" w:eastAsia="Calibri" w:hAnsi="Arial" w:cs="Arial"/>
        <w:b/>
      </w:rPr>
      <w:t>Fone Fax: (42) 3657-1222</w:t>
    </w:r>
  </w:p>
  <w:p w:rsidR="002B4A08" w:rsidRDefault="00327869">
    <w:pPr>
      <w:pStyle w:val="Rodap"/>
    </w:pPr>
  </w:p>
  <w:p w:rsidR="002B4A08" w:rsidRDefault="00327869">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4A08" w:rsidRDefault="00327869">
    <w:pPr>
      <w:pStyle w:val="Cabealho"/>
    </w:pPr>
    <w:r>
      <w:rPr>
        <w:noProof/>
        <w:lang w:eastAsia="pt-BR"/>
      </w:rPr>
      <w:drawing>
        <wp:inline distT="0" distB="0" distL="0" distR="0" wp14:anchorId="3B67D855" wp14:editId="19E31876">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2B4A08" w:rsidRDefault="00327869">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E01"/>
    <w:rsid w:val="002D5E01"/>
    <w:rsid w:val="00327869"/>
    <w:rsid w:val="00455EDD"/>
    <w:rsid w:val="00552BCA"/>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0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D5E01"/>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2D5E01"/>
    <w:pPr>
      <w:tabs>
        <w:tab w:val="center" w:pos="4252"/>
        <w:tab w:val="right" w:pos="8504"/>
      </w:tabs>
      <w:spacing w:line="240" w:lineRule="auto"/>
    </w:pPr>
  </w:style>
  <w:style w:type="character" w:customStyle="1" w:styleId="CabealhoChar">
    <w:name w:val="Cabeçalho Char"/>
    <w:basedOn w:val="Fontepargpadro"/>
    <w:link w:val="Cabealho"/>
    <w:uiPriority w:val="99"/>
    <w:rsid w:val="002D5E01"/>
  </w:style>
  <w:style w:type="paragraph" w:styleId="Rodap">
    <w:name w:val="footer"/>
    <w:basedOn w:val="Normal"/>
    <w:link w:val="RodapChar"/>
    <w:uiPriority w:val="99"/>
    <w:unhideWhenUsed/>
    <w:rsid w:val="002D5E01"/>
    <w:pPr>
      <w:tabs>
        <w:tab w:val="center" w:pos="4252"/>
        <w:tab w:val="right" w:pos="8504"/>
      </w:tabs>
      <w:spacing w:line="240" w:lineRule="auto"/>
    </w:pPr>
  </w:style>
  <w:style w:type="character" w:customStyle="1" w:styleId="RodapChar">
    <w:name w:val="Rodapé Char"/>
    <w:basedOn w:val="Fontepargpadro"/>
    <w:link w:val="Rodap"/>
    <w:uiPriority w:val="99"/>
    <w:rsid w:val="002D5E01"/>
  </w:style>
  <w:style w:type="paragraph" w:styleId="Textodebalo">
    <w:name w:val="Balloon Text"/>
    <w:basedOn w:val="Normal"/>
    <w:link w:val="TextodebaloChar"/>
    <w:uiPriority w:val="99"/>
    <w:semiHidden/>
    <w:unhideWhenUsed/>
    <w:rsid w:val="002D5E0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D5E0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E01"/>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2D5E01"/>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2D5E01"/>
    <w:pPr>
      <w:tabs>
        <w:tab w:val="center" w:pos="4252"/>
        <w:tab w:val="right" w:pos="8504"/>
      </w:tabs>
      <w:spacing w:line="240" w:lineRule="auto"/>
    </w:pPr>
  </w:style>
  <w:style w:type="character" w:customStyle="1" w:styleId="CabealhoChar">
    <w:name w:val="Cabeçalho Char"/>
    <w:basedOn w:val="Fontepargpadro"/>
    <w:link w:val="Cabealho"/>
    <w:uiPriority w:val="99"/>
    <w:rsid w:val="002D5E01"/>
  </w:style>
  <w:style w:type="paragraph" w:styleId="Rodap">
    <w:name w:val="footer"/>
    <w:basedOn w:val="Normal"/>
    <w:link w:val="RodapChar"/>
    <w:uiPriority w:val="99"/>
    <w:unhideWhenUsed/>
    <w:rsid w:val="002D5E01"/>
    <w:pPr>
      <w:tabs>
        <w:tab w:val="center" w:pos="4252"/>
        <w:tab w:val="right" w:pos="8504"/>
      </w:tabs>
      <w:spacing w:line="240" w:lineRule="auto"/>
    </w:pPr>
  </w:style>
  <w:style w:type="character" w:customStyle="1" w:styleId="RodapChar">
    <w:name w:val="Rodapé Char"/>
    <w:basedOn w:val="Fontepargpadro"/>
    <w:link w:val="Rodap"/>
    <w:uiPriority w:val="99"/>
    <w:rsid w:val="002D5E01"/>
  </w:style>
  <w:style w:type="paragraph" w:styleId="Textodebalo">
    <w:name w:val="Balloon Text"/>
    <w:basedOn w:val="Normal"/>
    <w:link w:val="TextodebaloChar"/>
    <w:uiPriority w:val="99"/>
    <w:semiHidden/>
    <w:unhideWhenUsed/>
    <w:rsid w:val="002D5E0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2D5E0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6</Pages>
  <Words>1145</Words>
  <Characters>6189</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2020-05-27T11:31:00Z</cp:lastPrinted>
  <dcterms:created xsi:type="dcterms:W3CDTF">2020-05-27T11:27:00Z</dcterms:created>
  <dcterms:modified xsi:type="dcterms:W3CDTF">2020-05-27T12:20:00Z</dcterms:modified>
</cp:coreProperties>
</file>