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0B1" w:rsidRDefault="00EA20B1" w:rsidP="00EA20B1">
      <w:pPr>
        <w:pStyle w:val="ParagraphStyle"/>
        <w:spacing w:line="315" w:lineRule="atLeast"/>
        <w:jc w:val="center"/>
        <w:rPr>
          <w:rFonts w:ascii="Century Gothic" w:hAnsi="Century Gothic" w:cs="Century Gothic"/>
          <w:b/>
          <w:bCs/>
          <w:color w:val="595959"/>
        </w:rPr>
      </w:pPr>
    </w:p>
    <w:p w:rsidR="00EA20B1" w:rsidRDefault="00EA20B1" w:rsidP="00EA20B1">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EA20B1" w:rsidRDefault="00EA20B1" w:rsidP="00EA20B1">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EA20B1" w:rsidRDefault="00EA20B1" w:rsidP="00EA20B1">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EA20B1" w:rsidRDefault="00EA20B1" w:rsidP="00EA20B1">
      <w:pPr>
        <w:pStyle w:val="ParagraphStyle"/>
        <w:spacing w:line="315" w:lineRule="atLeast"/>
        <w:jc w:val="center"/>
        <w:rPr>
          <w:rFonts w:ascii="Century Gothic" w:hAnsi="Century Gothic" w:cs="Century Gothic"/>
          <w:b/>
          <w:bCs/>
          <w:color w:val="595959"/>
        </w:rPr>
      </w:pPr>
    </w:p>
    <w:p w:rsidR="00EA20B1" w:rsidRDefault="00EA20B1" w:rsidP="00EA20B1">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w:t>
      </w:r>
      <w:r w:rsidR="00CD222E">
        <w:rPr>
          <w:rFonts w:ascii="Century Gothic" w:hAnsi="Century Gothic" w:cs="Century Gothic"/>
          <w:b/>
          <w:bCs/>
          <w:color w:val="595959"/>
        </w:rPr>
        <w:t>2</w:t>
      </w:r>
      <w:r>
        <w:rPr>
          <w:rFonts w:ascii="Century Gothic" w:hAnsi="Century Gothic" w:cs="Century Gothic"/>
          <w:b/>
          <w:bCs/>
          <w:color w:val="595959"/>
        </w:rPr>
        <w:t>/2022</w:t>
      </w:r>
    </w:p>
    <w:p w:rsidR="00EA20B1" w:rsidRDefault="00EA20B1" w:rsidP="00EA20B1">
      <w:pPr>
        <w:pStyle w:val="ParagraphStyle"/>
        <w:spacing w:line="315" w:lineRule="atLeast"/>
        <w:jc w:val="center"/>
        <w:rPr>
          <w:rFonts w:ascii="Century Gothic" w:hAnsi="Century Gothic" w:cs="Century Gothic"/>
          <w:b/>
          <w:bCs/>
          <w:color w:val="595959"/>
        </w:rPr>
      </w:pPr>
    </w:p>
    <w:p w:rsidR="00EA20B1" w:rsidRDefault="00EA20B1" w:rsidP="00EA20B1">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52/2022</w:t>
      </w:r>
    </w:p>
    <w:p w:rsidR="00EA20B1" w:rsidRDefault="00EA20B1" w:rsidP="00EA20B1">
      <w:pPr>
        <w:pStyle w:val="ParagraphStyle"/>
        <w:spacing w:line="315" w:lineRule="atLeast"/>
        <w:rPr>
          <w:rFonts w:ascii="Century Gothic" w:hAnsi="Century Gothic" w:cs="Century Gothic"/>
          <w:b/>
          <w:bCs/>
          <w:color w:val="595959"/>
        </w:rPr>
      </w:pP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p>
    <w:p w:rsidR="00EA20B1" w:rsidRDefault="00EA20B1" w:rsidP="00EA20B1">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K &amp; M MEDICAL COMERCIO DE PRODUTOS HOSPITALARES LTDA</w:t>
      </w:r>
      <w:r>
        <w:rPr>
          <w:rFonts w:ascii="Century Gothic" w:hAnsi="Century Gothic" w:cs="Century Gothic"/>
          <w:color w:val="595959"/>
          <w:sz w:val="22"/>
          <w:szCs w:val="22"/>
        </w:rPr>
        <w:t xml:space="preserve">, pessoa jurídica de direito privado com endereço à RUA 7 DE SETEMBRO, 2858, 0 - CEP: 85810090 - BAIRRO: CENTRO, inscrita no CNPJ/MF sob 40.892.801/0001-23, neste ato representada por seu (sua) representante Legal, Senhor (a)ANSELMO FERREIRA MENDES, portador do RG   e inscrito no CPF/MF sob o nº 032.824.939-40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p>
    <w:p w:rsidR="00EA20B1" w:rsidRDefault="00EA20B1" w:rsidP="00EA20B1">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p>
    <w:p w:rsidR="00EA20B1" w:rsidRDefault="00EA20B1" w:rsidP="00EA20B1">
      <w:pPr>
        <w:pStyle w:val="ParagraphStyle"/>
        <w:spacing w:after="195" w:line="315" w:lineRule="atLeast"/>
        <w:jc w:val="both"/>
        <w:rPr>
          <w:rFonts w:ascii="Century Gothic" w:hAnsi="Century Gothic" w:cs="Century Gothic"/>
          <w:color w:val="595959"/>
          <w:sz w:val="22"/>
          <w:szCs w:val="22"/>
        </w:rPr>
      </w:pPr>
    </w:p>
    <w:tbl>
      <w:tblPr>
        <w:tblW w:w="5000" w:type="pct"/>
        <w:tblInd w:w="15" w:type="dxa"/>
        <w:tblLayout w:type="fixed"/>
        <w:tblCellMar>
          <w:top w:w="15" w:type="dxa"/>
          <w:left w:w="15" w:type="dxa"/>
          <w:bottom w:w="15" w:type="dxa"/>
          <w:right w:w="15" w:type="dxa"/>
        </w:tblCellMar>
        <w:tblLook w:val="0000"/>
      </w:tblPr>
      <w:tblGrid>
        <w:gridCol w:w="688"/>
        <w:gridCol w:w="295"/>
        <w:gridCol w:w="447"/>
        <w:gridCol w:w="5023"/>
        <w:gridCol w:w="861"/>
        <w:gridCol w:w="529"/>
        <w:gridCol w:w="628"/>
        <w:gridCol w:w="609"/>
        <w:gridCol w:w="588"/>
      </w:tblGrid>
      <w:tr w:rsidR="00EA20B1" w:rsidRPr="00EA20B1" w:rsidTr="00EA20B1">
        <w:tc>
          <w:tcPr>
            <w:tcW w:w="9768" w:type="dxa"/>
            <w:gridSpan w:val="9"/>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ITENS</w:t>
            </w:r>
          </w:p>
        </w:tc>
      </w:tr>
      <w:tr w:rsidR="00EA20B1" w:rsidRPr="00EA20B1" w:rsidTr="00EA20B1">
        <w:tc>
          <w:tcPr>
            <w:tcW w:w="695"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Lote</w:t>
            </w:r>
          </w:p>
        </w:tc>
        <w:tc>
          <w:tcPr>
            <w:tcW w:w="298"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Item</w:t>
            </w:r>
          </w:p>
        </w:tc>
        <w:tc>
          <w:tcPr>
            <w:tcW w:w="451"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Código do produto/serviço</w:t>
            </w:r>
          </w:p>
        </w:tc>
        <w:tc>
          <w:tcPr>
            <w:tcW w:w="5077"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Descrição do produto/serviço</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Marca do produto</w:t>
            </w:r>
          </w:p>
        </w:tc>
        <w:tc>
          <w:tcPr>
            <w:tcW w:w="534"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Unidade de medida</w:t>
            </w:r>
          </w:p>
        </w:tc>
        <w:tc>
          <w:tcPr>
            <w:tcW w:w="634"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Quantidade</w:t>
            </w:r>
          </w:p>
        </w:tc>
        <w:tc>
          <w:tcPr>
            <w:tcW w:w="615"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Preço unitário</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Preço total</w:t>
            </w:r>
          </w:p>
        </w:tc>
      </w:tr>
      <w:tr w:rsidR="00EA20B1" w:rsidRPr="00EA20B1" w:rsidTr="00EA20B1">
        <w:tc>
          <w:tcPr>
            <w:tcW w:w="695"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LOTE: 037 - micro empresa</w:t>
            </w:r>
          </w:p>
        </w:tc>
        <w:tc>
          <w:tcPr>
            <w:tcW w:w="298"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1</w:t>
            </w:r>
          </w:p>
        </w:tc>
        <w:tc>
          <w:tcPr>
            <w:tcW w:w="451"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34184</w:t>
            </w:r>
          </w:p>
        </w:tc>
        <w:tc>
          <w:tcPr>
            <w:tcW w:w="5077"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 xml:space="preserve">OXÍMETRO DE PULSO PORTÁTIL, AVANÇADO, PEQUENO E VERSÁTIL, PROJETADO PARA AVALIAR COM PRECISÃO A SATURAÇÃO DE OXIGÊNIO E A FREQUÊNCIA CARDÍACA. CARACTERÍSTICAS E FUNCIONALIDADES: SIMPLES - FÁCIL DE OPERAR COMPACTO - PESA APENAS 215 GR. FLEXÍVEL - FUNCIONA COM BATERIAS TIPO AA OU ENERGIA AC (OPCIONAL VENDIDO SEPARADAMENTE). PODEROSO - MEMÓRIA DE 72 HORAS PARA ARMAZENAMENTO DE DADOS. EFICIENTE - OPERA 60 HORAS COM PILHAS AA. &lt; P ALIGN="JUSTIFY"&gt;VERSATILIDADE - COMBINOU TECNOLOGIA E ALGORITMOS AVANÇADOS BASEADOS EM ANOS DE EXPERIÊNCIA, PARA OFERECER UMA VARIEDADE DE FUNÇÕES EM SUAS EQUIPES. ESPECIFICAÇÕES OXÍMETRO: LIMITE DE SATURAÇÃO DE OXIGÊNIO (% SP02) 0% A 100% LIMITE DE FREQUÊNCIA CARDÍACA DE 18 A 300 BATIMENTOS POR MINUTO. INDICADORES: QUALIDADE DO PULSO: LED TRICOLOR INDICADOR DE ALARME: LED TRICOLOR SILÊNCIO DE ALARMES: LED AMARELO DISPLAY NUMÉRICO: LED COM 3 DÍGITOS E 7 SEGMENTOS, VERMELHO INDICADOR DE CARGA BAIXA: LED AMARELO. PRECISÃO: SATURAÇÃO ARTERIAL DE OXIGÊNIO: (% SP02) (± 1 S.D.)B SEM MOVIMENTO: ADULTOS, PEDIÁTRICOS 70 - 100% ± 2 DÍGITOS RECÉM NASCIDOS 70 - 100% ± 3 DÍGITOS EM MOVIMENTO: ADULTOS, PEDIÁTRICOS 70 - 100% ± 3 DÍGITOS NEONATOS 70 - 100% ± 4 DÍGITOS BAIXA PERFUSÃO: ADULTOS, PEDIÁTRICOS 70 - 100% ± 3 DÍGITOS NEONATOS 70 - 100% ± 4 DÍGITOS FREQUÊNCIA CARDÍACA: SEM MOVIMENTO: 18 - 300 LPM ± 3 DÍGITOS EM MOVIMENTO: 40 - 240 LPM ± 5 DÍGITOS PERFUSÃO BAIXA: 20 - 250 LPM ± 3 DÍGITOS TEMPERATURA: FUNCIONAMENTO DE -4 ° A + 122 ° F (-20 ° A + 50 ° C) DURANTE O ARMAZENAMENTO OU TRANSPORTE -22 ° A + 122 ° F (-30 ° A + 50 ° C) UMIDADE: OPERANDO 10% A 90% SEM CONDENSAÇÃO DURANTE O ARMAZENAMENTO OU TRANSPORTE 10% A 95% SEM CONDENSAÇÃO ALTITUDE: OPERANDO EM ALTITUDE ATÉ 40.000 PÉS (12.000 METROS) PRESSÃO HIPERBÁRICA ATÉ 4 ATMOSFERAS OPÇÕES DE ALIMENTAÇÃO: 4 PILHAS ALCALINAS AA DE 1,5 V (6 HORAS) ASSISTÊNCIA TÉCNICA: FORNECER ASSISTÊNCIA TÉCNICA ESPECIALIZADA COM LABORATÓRIO PRÓPRIO E EQUIPE QUALIFICADA. ANVISA </w:t>
            </w:r>
          </w:p>
        </w:tc>
        <w:tc>
          <w:tcPr>
            <w:tcW w:w="870"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JZIKI OXÍMETRO DE PULSO PORTÁTIL</w:t>
            </w:r>
          </w:p>
        </w:tc>
        <w:tc>
          <w:tcPr>
            <w:tcW w:w="534"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UND</w:t>
            </w:r>
          </w:p>
        </w:tc>
        <w:tc>
          <w:tcPr>
            <w:tcW w:w="634"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5,00</w:t>
            </w:r>
          </w:p>
        </w:tc>
        <w:tc>
          <w:tcPr>
            <w:tcW w:w="615"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55,00</w:t>
            </w:r>
          </w:p>
        </w:tc>
        <w:tc>
          <w:tcPr>
            <w:tcW w:w="594"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275,00</w:t>
            </w:r>
          </w:p>
        </w:tc>
      </w:tr>
      <w:tr w:rsidR="00EA20B1" w:rsidRPr="00EA20B1" w:rsidTr="00EA20B1">
        <w:tc>
          <w:tcPr>
            <w:tcW w:w="9174" w:type="dxa"/>
            <w:gridSpan w:val="8"/>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p>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TOTAL</w:t>
            </w:r>
          </w:p>
        </w:tc>
        <w:tc>
          <w:tcPr>
            <w:tcW w:w="594" w:type="dxa"/>
            <w:tcBorders>
              <w:top w:val="single" w:sz="6" w:space="0" w:color="000000"/>
              <w:left w:val="single" w:sz="6" w:space="0" w:color="000000"/>
              <w:bottom w:val="single" w:sz="6" w:space="0" w:color="000000"/>
              <w:right w:val="single" w:sz="6" w:space="0" w:color="000000"/>
            </w:tcBorders>
          </w:tcPr>
          <w:p w:rsidR="00EA20B1" w:rsidRPr="00EA20B1" w:rsidRDefault="00EA20B1">
            <w:pPr>
              <w:pStyle w:val="ParagraphStyle"/>
              <w:rPr>
                <w:rFonts w:ascii="Century Gothic" w:hAnsi="Century Gothic"/>
                <w:color w:val="595959" w:themeColor="text1" w:themeTint="A6"/>
                <w:sz w:val="14"/>
                <w:szCs w:val="20"/>
              </w:rPr>
            </w:pPr>
          </w:p>
          <w:p w:rsidR="00EA20B1" w:rsidRPr="00EA20B1" w:rsidRDefault="00EA20B1">
            <w:pPr>
              <w:pStyle w:val="ParagraphStyle"/>
              <w:rPr>
                <w:rFonts w:ascii="Century Gothic" w:hAnsi="Century Gothic"/>
                <w:color w:val="595959" w:themeColor="text1" w:themeTint="A6"/>
                <w:sz w:val="14"/>
                <w:szCs w:val="20"/>
              </w:rPr>
            </w:pPr>
            <w:r w:rsidRPr="00EA20B1">
              <w:rPr>
                <w:rFonts w:ascii="Century Gothic" w:hAnsi="Century Gothic"/>
                <w:color w:val="595959" w:themeColor="text1" w:themeTint="A6"/>
                <w:sz w:val="14"/>
                <w:szCs w:val="20"/>
              </w:rPr>
              <w:t>275,00</w:t>
            </w:r>
          </w:p>
        </w:tc>
      </w:tr>
    </w:tbl>
    <w:p w:rsidR="00EA20B1" w:rsidRDefault="00EA20B1" w:rsidP="00EA20B1">
      <w:pPr>
        <w:pStyle w:val="ParagraphStyle"/>
        <w:spacing w:line="315" w:lineRule="atLeast"/>
        <w:ind w:hanging="15"/>
        <w:jc w:val="both"/>
        <w:rPr>
          <w:rFonts w:ascii="Century Gothic" w:hAnsi="Century Gothic" w:cs="Century Gothic"/>
          <w:b/>
          <w:bCs/>
          <w:color w:val="595959"/>
          <w:sz w:val="22"/>
          <w:szCs w:val="22"/>
        </w:rPr>
      </w:pPr>
    </w:p>
    <w:p w:rsidR="00EA20B1" w:rsidRDefault="00EA20B1" w:rsidP="00EA20B1">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R$275,00 (Duzentos e Setenta e Cinco Reais).</w:t>
      </w:r>
    </w:p>
    <w:p w:rsidR="00EA20B1" w:rsidRDefault="00EA20B1" w:rsidP="00EA20B1">
      <w:pPr>
        <w:pStyle w:val="ParagraphStyle"/>
        <w:spacing w:line="315" w:lineRule="atLeast"/>
        <w:jc w:val="both"/>
        <w:outlineLvl w:val="7"/>
        <w:rPr>
          <w:rFonts w:ascii="Century Gothic" w:hAnsi="Century Gothic" w:cs="Century Gothic"/>
          <w:b/>
          <w:bCs/>
          <w:color w:val="595959"/>
          <w:sz w:val="22"/>
          <w:szCs w:val="22"/>
        </w:rPr>
      </w:pPr>
    </w:p>
    <w:p w:rsidR="00EA20B1" w:rsidRDefault="00EA20B1" w:rsidP="00EA20B1">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EA20B1" w:rsidRDefault="00EA20B1" w:rsidP="00EA20B1">
      <w:pPr>
        <w:pStyle w:val="ParagraphStyle"/>
        <w:spacing w:line="315" w:lineRule="atLeast"/>
        <w:jc w:val="both"/>
        <w:outlineLvl w:val="7"/>
        <w:rPr>
          <w:rFonts w:ascii="Century Gothic" w:hAnsi="Century Gothic" w:cs="Century Gothic"/>
          <w:b/>
          <w:bCs/>
          <w:color w:val="595959"/>
          <w:sz w:val="22"/>
          <w:szCs w:val="22"/>
        </w:rPr>
      </w:pP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b/>
        <w:t>§ 3º - Após a assinatura deste Contrato, toda comunicação entre o CONTRATANTE e a CONTRATADA será feita através de correspondência devidamente protocolada.</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EA20B1" w:rsidRDefault="00EA20B1" w:rsidP="00EA20B1">
      <w:pPr>
        <w:pStyle w:val="ParagraphStyle"/>
        <w:spacing w:line="315" w:lineRule="atLeast"/>
        <w:jc w:val="both"/>
        <w:outlineLvl w:val="7"/>
        <w:rPr>
          <w:rFonts w:ascii="Century Gothic" w:hAnsi="Century Gothic" w:cs="Century Gothic"/>
          <w:b/>
          <w:bCs/>
          <w:color w:val="595959"/>
          <w:sz w:val="22"/>
          <w:szCs w:val="22"/>
        </w:rPr>
      </w:pPr>
    </w:p>
    <w:p w:rsidR="00EA20B1" w:rsidRDefault="00EA20B1" w:rsidP="00EA20B1">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EA20B1" w:rsidRDefault="00EA20B1" w:rsidP="00EA20B1">
      <w:pPr>
        <w:pStyle w:val="ParagraphStyle"/>
        <w:spacing w:after="195" w:line="315" w:lineRule="atLeast"/>
        <w:rPr>
          <w:rFonts w:ascii="Century Gothic" w:hAnsi="Century Gothic" w:cs="Century Gothic"/>
          <w:color w:val="595959"/>
          <w:sz w:val="22"/>
          <w:szCs w:val="22"/>
        </w:rPr>
      </w:pP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EA20B1" w:rsidRDefault="00EA20B1" w:rsidP="00EA20B1">
      <w:pPr>
        <w:pStyle w:val="ParagraphStyle"/>
        <w:spacing w:after="195" w:line="315" w:lineRule="atLeast"/>
        <w:rPr>
          <w:rFonts w:ascii="Century Gothic" w:hAnsi="Century Gothic" w:cs="Century Gothic"/>
          <w:color w:val="595959"/>
          <w:sz w:val="22"/>
          <w:szCs w:val="22"/>
        </w:rPr>
      </w:pP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EA20B1" w:rsidRDefault="00EA20B1" w:rsidP="00EA20B1">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EA20B1" w:rsidRDefault="00EA20B1" w:rsidP="00EA20B1">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EA20B1" w:rsidRDefault="00EA20B1" w:rsidP="00EA20B1">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EA20B1" w:rsidRDefault="00EA20B1" w:rsidP="00EA20B1">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VII - Apresentar certidão negativa dos tributos antes de cada pagamento a ser efetuado pela Secretaria Municipal de Finanças;</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EA20B1" w:rsidRDefault="00EA20B1" w:rsidP="00EA20B1">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EA20B1" w:rsidRDefault="00EA20B1" w:rsidP="00EA20B1">
      <w:pPr>
        <w:pStyle w:val="ParagraphStyle"/>
        <w:spacing w:after="195" w:line="315" w:lineRule="atLeast"/>
        <w:rPr>
          <w:rFonts w:ascii="Century Gothic" w:hAnsi="Century Gothic" w:cs="Century Gothic"/>
          <w:color w:val="595959"/>
          <w:sz w:val="22"/>
          <w:szCs w:val="22"/>
        </w:rPr>
      </w:pP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w:t>
      </w:r>
      <w:r>
        <w:rPr>
          <w:rFonts w:ascii="Century Gothic" w:hAnsi="Century Gothic" w:cs="Century Gothic"/>
          <w:color w:val="595959"/>
          <w:sz w:val="22"/>
          <w:szCs w:val="22"/>
        </w:rPr>
        <w:lastRenderedPageBreak/>
        <w:t xml:space="preserve">obedecerem às normas técnicas e, serem entregues na sede da licitante, mais especificamente à comissão de recebimento de mercadorias. </w:t>
      </w:r>
    </w:p>
    <w:p w:rsidR="00EA20B1" w:rsidRDefault="00EA20B1" w:rsidP="00EA20B1">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EA20B1" w:rsidRDefault="00EA20B1" w:rsidP="00EA20B1">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EA20B1" w:rsidRDefault="00EA20B1" w:rsidP="00EA20B1">
      <w:pPr>
        <w:pStyle w:val="ParagraphStyle"/>
        <w:spacing w:line="315" w:lineRule="atLeast"/>
        <w:ind w:firstLine="900"/>
        <w:jc w:val="both"/>
        <w:rPr>
          <w:rFonts w:ascii="Century Gothic" w:hAnsi="Century Gothic" w:cs="Century Gothic"/>
          <w:color w:val="595959"/>
          <w:sz w:val="22"/>
          <w:szCs w:val="22"/>
        </w:rPr>
      </w:pPr>
    </w:p>
    <w:p w:rsidR="00EA20B1" w:rsidRDefault="00EA20B1" w:rsidP="00EA20B1">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EA20B1" w:rsidRDefault="00EA20B1" w:rsidP="00EA20B1">
      <w:pPr>
        <w:pStyle w:val="ParagraphStyle"/>
        <w:tabs>
          <w:tab w:val="left" w:pos="1425"/>
        </w:tabs>
        <w:spacing w:line="315" w:lineRule="atLeast"/>
        <w:jc w:val="both"/>
        <w:rPr>
          <w:rFonts w:ascii="Century Gothic" w:hAnsi="Century Gothic" w:cs="Century Gothic"/>
          <w:color w:val="595959"/>
          <w:sz w:val="22"/>
          <w:szCs w:val="22"/>
        </w:rPr>
      </w:pPr>
    </w:p>
    <w:p w:rsidR="00EA20B1" w:rsidRDefault="00EA20B1" w:rsidP="00EA20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EA20B1" w:rsidRDefault="00EA20B1" w:rsidP="00EA20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EA20B1" w:rsidRDefault="00EA20B1" w:rsidP="00EA20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EA20B1" w:rsidRDefault="00EA20B1" w:rsidP="00EA20B1">
      <w:pPr>
        <w:pStyle w:val="ParagraphStyle"/>
        <w:tabs>
          <w:tab w:val="left" w:pos="690"/>
          <w:tab w:val="left" w:pos="900"/>
        </w:tabs>
        <w:spacing w:line="315" w:lineRule="atLeast"/>
        <w:ind w:firstLine="900"/>
        <w:jc w:val="both"/>
        <w:rPr>
          <w:rFonts w:ascii="Century Gothic" w:hAnsi="Century Gothic" w:cs="Century Gothic"/>
          <w:color w:val="595959"/>
        </w:rPr>
      </w:pPr>
    </w:p>
    <w:p w:rsidR="00EA20B1" w:rsidRDefault="00EA20B1" w:rsidP="00EA20B1">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EA20B1" w:rsidRDefault="00EA20B1" w:rsidP="00EA20B1">
      <w:pPr>
        <w:pStyle w:val="ParagraphStyle"/>
        <w:spacing w:line="315" w:lineRule="atLeast"/>
        <w:jc w:val="both"/>
        <w:rPr>
          <w:rFonts w:ascii="Century Gothic" w:hAnsi="Century Gothic" w:cs="Century Gothic"/>
          <w:b/>
          <w:bCs/>
          <w:color w:val="595959"/>
          <w:sz w:val="22"/>
          <w:szCs w:val="22"/>
        </w:rPr>
      </w:pP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EA20B1" w:rsidRDefault="00EA20B1" w:rsidP="00EA20B1">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EA20B1">
        <w:tc>
          <w:tcPr>
            <w:tcW w:w="8430" w:type="dxa"/>
            <w:gridSpan w:val="5"/>
            <w:tcBorders>
              <w:top w:val="single" w:sz="6" w:space="0" w:color="000000"/>
              <w:left w:val="single" w:sz="6" w:space="0" w:color="000000"/>
              <w:bottom w:val="single" w:sz="6" w:space="0" w:color="000000"/>
              <w:right w:val="single" w:sz="6" w:space="0" w:color="000000"/>
            </w:tcBorders>
          </w:tcPr>
          <w:p w:rsidR="00EA20B1" w:rsidRDefault="00EA20B1">
            <w:pPr>
              <w:pStyle w:val="ParagraphStyle"/>
              <w:rPr>
                <w:sz w:val="20"/>
                <w:szCs w:val="20"/>
              </w:rPr>
            </w:pPr>
            <w:r>
              <w:rPr>
                <w:sz w:val="20"/>
                <w:szCs w:val="20"/>
              </w:rPr>
              <w:t>DOTAÇÕES</w:t>
            </w:r>
          </w:p>
        </w:tc>
      </w:tr>
      <w:tr w:rsidR="00EA20B1">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EA20B1" w:rsidRDefault="00EA20B1">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EA20B1" w:rsidRDefault="00EA20B1">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EA20B1" w:rsidRDefault="00EA20B1">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EA20B1" w:rsidRDefault="00EA20B1">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EA20B1" w:rsidRDefault="00EA20B1">
            <w:pPr>
              <w:pStyle w:val="ParagraphStyle"/>
              <w:rPr>
                <w:sz w:val="20"/>
                <w:szCs w:val="20"/>
              </w:rPr>
            </w:pPr>
            <w:r>
              <w:rPr>
                <w:sz w:val="20"/>
                <w:szCs w:val="20"/>
              </w:rPr>
              <w:t>Grupo da fonte</w:t>
            </w:r>
          </w:p>
        </w:tc>
      </w:tr>
      <w:tr w:rsidR="00EA20B1">
        <w:tc>
          <w:tcPr>
            <w:tcW w:w="1260" w:type="dxa"/>
            <w:tcBorders>
              <w:top w:val="single" w:sz="6" w:space="0" w:color="000000"/>
              <w:left w:val="single" w:sz="6" w:space="0" w:color="000000"/>
              <w:bottom w:val="single" w:sz="6" w:space="0" w:color="000000"/>
              <w:right w:val="single" w:sz="6" w:space="0" w:color="000000"/>
            </w:tcBorders>
          </w:tcPr>
          <w:p w:rsidR="00EA20B1" w:rsidRDefault="00EA20B1">
            <w:pPr>
              <w:pStyle w:val="ParagraphStyle"/>
              <w:rPr>
                <w:sz w:val="20"/>
                <w:szCs w:val="20"/>
              </w:rPr>
            </w:pPr>
            <w:r>
              <w:rPr>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EA20B1" w:rsidRDefault="00EA20B1">
            <w:pPr>
              <w:pStyle w:val="ParagraphStyle"/>
              <w:rPr>
                <w:sz w:val="20"/>
                <w:szCs w:val="20"/>
              </w:rPr>
            </w:pPr>
            <w:r>
              <w:rPr>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EA20B1" w:rsidRDefault="00EA20B1">
            <w:pPr>
              <w:pStyle w:val="ParagraphStyle"/>
              <w:rPr>
                <w:sz w:val="20"/>
                <w:szCs w:val="20"/>
              </w:rPr>
            </w:pPr>
            <w:r>
              <w:rPr>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EA20B1" w:rsidRDefault="00EA20B1">
            <w:pPr>
              <w:pStyle w:val="ParagraphStyle"/>
              <w:rPr>
                <w:sz w:val="20"/>
                <w:szCs w:val="20"/>
              </w:rPr>
            </w:pPr>
            <w:r>
              <w:rPr>
                <w:sz w:val="20"/>
                <w:szCs w:val="20"/>
              </w:rPr>
              <w:t>4.4.90.52.08.00</w:t>
            </w:r>
          </w:p>
        </w:tc>
        <w:tc>
          <w:tcPr>
            <w:tcW w:w="1275" w:type="dxa"/>
            <w:tcBorders>
              <w:top w:val="single" w:sz="6" w:space="0" w:color="000000"/>
              <w:left w:val="single" w:sz="6" w:space="0" w:color="000000"/>
              <w:bottom w:val="single" w:sz="6" w:space="0" w:color="000000"/>
              <w:right w:val="single" w:sz="6" w:space="0" w:color="000000"/>
            </w:tcBorders>
          </w:tcPr>
          <w:p w:rsidR="00EA20B1" w:rsidRDefault="00EA20B1">
            <w:pPr>
              <w:pStyle w:val="ParagraphStyle"/>
              <w:rPr>
                <w:sz w:val="20"/>
                <w:szCs w:val="20"/>
              </w:rPr>
            </w:pPr>
            <w:r>
              <w:rPr>
                <w:sz w:val="20"/>
                <w:szCs w:val="20"/>
              </w:rPr>
              <w:t>De Exercícios Anteriores</w:t>
            </w:r>
          </w:p>
        </w:tc>
      </w:tr>
    </w:tbl>
    <w:p w:rsidR="00EA20B1" w:rsidRDefault="00EA20B1" w:rsidP="00EA20B1">
      <w:pPr>
        <w:pStyle w:val="ParagraphStyle"/>
        <w:spacing w:line="315" w:lineRule="atLeast"/>
        <w:jc w:val="both"/>
        <w:rPr>
          <w:rFonts w:ascii="Century Gothic" w:hAnsi="Century Gothic" w:cs="Century Gothic"/>
          <w:b/>
          <w:bCs/>
          <w:caps/>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R$ 275,00 (Duzentos e Setenta e Cinco Reais).</w:t>
      </w:r>
    </w:p>
    <w:p w:rsidR="00EA20B1" w:rsidRDefault="00EA20B1" w:rsidP="00EA20B1">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EA20B1" w:rsidRDefault="00EA20B1" w:rsidP="00EA20B1">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EA20B1" w:rsidRDefault="00EA20B1" w:rsidP="00EA20B1">
      <w:pPr>
        <w:pStyle w:val="ParagraphStyle"/>
        <w:spacing w:after="195" w:line="315" w:lineRule="atLeast"/>
        <w:ind w:firstLine="900"/>
        <w:jc w:val="both"/>
        <w:rPr>
          <w:rFonts w:ascii="Century Gothic" w:hAnsi="Century Gothic" w:cs="Century Gothic"/>
          <w:color w:val="595959"/>
          <w:sz w:val="22"/>
          <w:szCs w:val="22"/>
        </w:rPr>
      </w:pP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p>
    <w:p w:rsidR="00EA20B1" w:rsidRDefault="00EA20B1" w:rsidP="00EA20B1">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verificando a sua aceitabilidade e procedendo a sua habilitação, na ordem de classificação, e assim </w:t>
      </w:r>
      <w:r>
        <w:rPr>
          <w:rFonts w:ascii="Century Gothic" w:hAnsi="Century Gothic" w:cs="Century Gothic"/>
          <w:color w:val="595959"/>
          <w:sz w:val="22"/>
          <w:szCs w:val="22"/>
        </w:rPr>
        <w:lastRenderedPageBreak/>
        <w:t>sucessivamente, até a apuração de uma proposta ou lance que atenda ao Edital, inclusive negociando o melhor preço.</w:t>
      </w: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EA20B1" w:rsidRDefault="00EA20B1" w:rsidP="00EA20B1">
      <w:pPr>
        <w:pStyle w:val="ParagraphStyle"/>
        <w:spacing w:line="315" w:lineRule="atLeast"/>
        <w:rPr>
          <w:rFonts w:ascii="Century Gothic" w:hAnsi="Century Gothic" w:cs="Century Gothic"/>
          <w:color w:val="595959"/>
          <w:sz w:val="22"/>
          <w:szCs w:val="22"/>
        </w:rPr>
      </w:pP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EA20B1" w:rsidRDefault="00EA20B1" w:rsidP="00EA20B1">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EA20B1" w:rsidRDefault="00EA20B1" w:rsidP="00EA20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EA20B1" w:rsidRDefault="00EA20B1" w:rsidP="00EA20B1">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EA20B1" w:rsidRDefault="00EA20B1" w:rsidP="00EA20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EA20B1" w:rsidRDefault="00EA20B1" w:rsidP="00EA20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EA20B1" w:rsidRDefault="00EA20B1" w:rsidP="00EA20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EA20B1" w:rsidRDefault="00EA20B1" w:rsidP="00EA20B1">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EA20B1" w:rsidRDefault="00EA20B1" w:rsidP="00EA20B1">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w:t>
      </w:r>
      <w:r>
        <w:rPr>
          <w:rFonts w:ascii="Century Gothic" w:hAnsi="Century Gothic" w:cs="Century Gothic"/>
          <w:color w:val="595959"/>
          <w:sz w:val="22"/>
          <w:szCs w:val="22"/>
        </w:rPr>
        <w:lastRenderedPageBreak/>
        <w:t xml:space="preserve">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EA20B1" w:rsidRDefault="00EA20B1" w:rsidP="00EA20B1">
      <w:pPr>
        <w:pStyle w:val="ParagraphStyle"/>
        <w:spacing w:after="195"/>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EA20B1" w:rsidRDefault="00EA20B1" w:rsidP="00EA20B1">
      <w:pPr>
        <w:pStyle w:val="ParagraphStyle"/>
        <w:spacing w:after="195" w:line="315" w:lineRule="atLeast"/>
        <w:jc w:val="both"/>
        <w:rPr>
          <w:rFonts w:ascii="Century Gothic" w:hAnsi="Century Gothic" w:cs="Century Gothic"/>
          <w:b/>
          <w:bCs/>
          <w:color w:val="595959"/>
          <w:sz w:val="22"/>
          <w:szCs w:val="22"/>
        </w:rPr>
      </w:pP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rescindido pelos motivos previstos nos art. 77, 78 e 79, da Lei n.º 8.666/93 e suas alterações.</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EA20B1" w:rsidRDefault="00EA20B1" w:rsidP="00EA20B1">
      <w:pPr>
        <w:pStyle w:val="ParagraphStyle"/>
        <w:spacing w:line="315" w:lineRule="atLeast"/>
        <w:jc w:val="both"/>
        <w:rPr>
          <w:rFonts w:ascii="Century Gothic" w:hAnsi="Century Gothic" w:cs="Century Gothic"/>
          <w:b/>
          <w:bCs/>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w:t>
      </w:r>
      <w:r>
        <w:rPr>
          <w:rFonts w:ascii="Century Gothic" w:hAnsi="Century Gothic" w:cs="Century Gothic"/>
          <w:color w:val="595959"/>
          <w:sz w:val="22"/>
          <w:szCs w:val="22"/>
        </w:rPr>
        <w:lastRenderedPageBreak/>
        <w:t xml:space="preserve">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EA20B1" w:rsidRDefault="00EA20B1" w:rsidP="00EA20B1">
      <w:pPr>
        <w:pStyle w:val="ParagraphStyle"/>
        <w:spacing w:after="195" w:line="315" w:lineRule="atLeast"/>
        <w:rPr>
          <w:rFonts w:ascii="Century Gothic" w:hAnsi="Century Gothic" w:cs="Century Gothic"/>
          <w:color w:val="595959"/>
          <w:sz w:val="22"/>
          <w:szCs w:val="22"/>
        </w:rPr>
      </w:pP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EA20B1" w:rsidRDefault="00EA20B1" w:rsidP="00EA20B1">
      <w:pPr>
        <w:pStyle w:val="ParagraphStyle"/>
        <w:spacing w:after="195" w:line="315" w:lineRule="atLeast"/>
        <w:rPr>
          <w:rFonts w:ascii="Century Gothic" w:hAnsi="Century Gothic" w:cs="Century Gothic"/>
          <w:color w:val="595959"/>
          <w:sz w:val="22"/>
          <w:szCs w:val="22"/>
        </w:rPr>
      </w:pP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EA20B1" w:rsidRDefault="00EA20B1" w:rsidP="00EA20B1">
      <w:pPr>
        <w:pStyle w:val="ParagraphStyle"/>
        <w:spacing w:after="195"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EA20B1" w:rsidRDefault="00EA20B1" w:rsidP="00EA20B1">
      <w:pPr>
        <w:pStyle w:val="ParagraphStyle"/>
        <w:spacing w:line="315" w:lineRule="atLeast"/>
        <w:jc w:val="both"/>
        <w:rPr>
          <w:rFonts w:ascii="Century Gothic" w:hAnsi="Century Gothic" w:cs="Century Gothic"/>
          <w:b/>
          <w:bCs/>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EA20B1" w:rsidRDefault="00EA20B1" w:rsidP="00EA20B1">
      <w:pPr>
        <w:pStyle w:val="ParagraphStyle"/>
        <w:spacing w:after="195" w:line="315" w:lineRule="atLeast"/>
        <w:ind w:firstLine="855"/>
        <w:jc w:val="both"/>
        <w:rPr>
          <w:rFonts w:ascii="Century Gothic" w:hAnsi="Century Gothic" w:cs="Century Gothic"/>
          <w:color w:val="595959"/>
          <w:sz w:val="22"/>
          <w:szCs w:val="22"/>
        </w:rPr>
      </w:pPr>
    </w:p>
    <w:p w:rsidR="00EA20B1" w:rsidRDefault="00EA20B1" w:rsidP="00EA20B1">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EA20B1" w:rsidRDefault="00EA20B1" w:rsidP="00EA20B1">
      <w:pPr>
        <w:pStyle w:val="ParagraphStyle"/>
        <w:spacing w:line="315" w:lineRule="atLeast"/>
        <w:rPr>
          <w:rFonts w:ascii="Century Gothic" w:hAnsi="Century Gothic" w:cs="Century Gothic"/>
          <w:color w:val="595959"/>
          <w:sz w:val="22"/>
          <w:szCs w:val="22"/>
        </w:rPr>
      </w:pPr>
    </w:p>
    <w:p w:rsidR="00EA20B1" w:rsidRDefault="00EA20B1" w:rsidP="00EA20B1">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EA20B1" w:rsidRDefault="00EA20B1" w:rsidP="00EA20B1">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EA20B1" w:rsidRDefault="00EA20B1" w:rsidP="00EA20B1">
      <w:pPr>
        <w:pStyle w:val="ParagraphStyle"/>
        <w:spacing w:line="315" w:lineRule="atLeast"/>
        <w:rPr>
          <w:rFonts w:ascii="Century Gothic" w:hAnsi="Century Gothic" w:cs="Century Gothic"/>
          <w:color w:val="595959"/>
          <w:sz w:val="22"/>
          <w:szCs w:val="22"/>
        </w:rPr>
      </w:pPr>
    </w:p>
    <w:p w:rsidR="00EA20B1" w:rsidRDefault="00EA20B1" w:rsidP="00EA20B1">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EA20B1" w:rsidRDefault="00EA20B1" w:rsidP="00EA20B1">
      <w:pPr>
        <w:pStyle w:val="ParagraphStyle"/>
        <w:spacing w:line="315" w:lineRule="atLeast"/>
        <w:rPr>
          <w:rFonts w:ascii="Century Gothic" w:hAnsi="Century Gothic" w:cs="Century Gothic"/>
          <w:color w:val="595959"/>
          <w:sz w:val="22"/>
          <w:szCs w:val="22"/>
        </w:rPr>
      </w:pPr>
    </w:p>
    <w:p w:rsidR="00EA20B1" w:rsidRDefault="00EA20B1" w:rsidP="00EA20B1">
      <w:pPr>
        <w:pStyle w:val="ParagraphStyle"/>
        <w:tabs>
          <w:tab w:val="left" w:pos="2265"/>
        </w:tabs>
        <w:spacing w:line="315" w:lineRule="atLeast"/>
        <w:ind w:right="-45"/>
        <w:jc w:val="both"/>
        <w:rPr>
          <w:rFonts w:ascii="Century Gothic" w:hAnsi="Century Gothic" w:cs="Century Gothic"/>
          <w:color w:val="595959"/>
          <w:sz w:val="22"/>
          <w:szCs w:val="22"/>
        </w:rPr>
      </w:pPr>
    </w:p>
    <w:p w:rsidR="00EA20B1" w:rsidRDefault="00EA20B1" w:rsidP="00EA20B1">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K &amp; M MEDICAL COMERCIO DE PRODUTOS HOSPITALARES LTDA</w:t>
      </w:r>
    </w:p>
    <w:p w:rsidR="00EA20B1" w:rsidRDefault="00EA20B1" w:rsidP="00EA20B1">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ANSELMO FERREIRA MENDES</w:t>
      </w: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032.824.939-40</w:t>
      </w: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EA20B1" w:rsidRDefault="00EA20B1" w:rsidP="00EA20B1">
      <w:pPr>
        <w:pStyle w:val="ParagraphStyle"/>
        <w:spacing w:line="315" w:lineRule="atLeast"/>
        <w:jc w:val="both"/>
        <w:rPr>
          <w:rFonts w:ascii="Century Gothic" w:hAnsi="Century Gothic" w:cs="Century Gothic"/>
          <w:color w:val="595959"/>
          <w:sz w:val="22"/>
          <w:szCs w:val="22"/>
        </w:rPr>
      </w:pPr>
    </w:p>
    <w:p w:rsidR="00EA20B1" w:rsidRDefault="00EA20B1" w:rsidP="00EA20B1">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EA20B1" w:rsidRPr="00EA20B1">
        <w:trPr>
          <w:tblCellSpacing w:w="15" w:type="dxa"/>
        </w:trPr>
        <w:tc>
          <w:tcPr>
            <w:tcW w:w="4531" w:type="dxa"/>
            <w:tcBorders>
              <w:left w:val="nil"/>
              <w:bottom w:val="nil"/>
              <w:right w:val="nil"/>
            </w:tcBorders>
          </w:tcPr>
          <w:p w:rsidR="00EA20B1" w:rsidRPr="00EA20B1" w:rsidRDefault="00EA20B1">
            <w:pPr>
              <w:pStyle w:val="ParagraphStyle"/>
              <w:rPr>
                <w:rFonts w:ascii="Century Gothic" w:hAnsi="Century Gothic"/>
                <w:color w:val="595959" w:themeColor="text1" w:themeTint="A6"/>
                <w:sz w:val="20"/>
                <w:szCs w:val="20"/>
              </w:rPr>
            </w:pPr>
            <w:r w:rsidRPr="00EA20B1">
              <w:rPr>
                <w:rFonts w:ascii="Century Gothic" w:hAnsi="Century Gothic"/>
                <w:color w:val="595959" w:themeColor="text1" w:themeTint="A6"/>
                <w:sz w:val="20"/>
                <w:szCs w:val="20"/>
              </w:rPr>
              <w:t>CHEILA PECHEKA RIBEIRO DE JESUS</w:t>
            </w:r>
          </w:p>
          <w:p w:rsidR="00EA20B1" w:rsidRPr="00EA20B1" w:rsidRDefault="00EA20B1">
            <w:pPr>
              <w:pStyle w:val="ParagraphStyle"/>
              <w:rPr>
                <w:rFonts w:ascii="Century Gothic" w:hAnsi="Century Gothic"/>
                <w:color w:val="595959" w:themeColor="text1" w:themeTint="A6"/>
                <w:sz w:val="20"/>
                <w:szCs w:val="20"/>
              </w:rPr>
            </w:pPr>
            <w:r w:rsidRPr="00EA20B1">
              <w:rPr>
                <w:rFonts w:ascii="Century Gothic" w:hAnsi="Century Gothic"/>
                <w:color w:val="595959" w:themeColor="text1" w:themeTint="A6"/>
                <w:sz w:val="20"/>
                <w:szCs w:val="20"/>
              </w:rPr>
              <w:t>03113798930</w:t>
            </w:r>
          </w:p>
        </w:tc>
        <w:tc>
          <w:tcPr>
            <w:tcW w:w="4547" w:type="dxa"/>
            <w:tcBorders>
              <w:left w:val="nil"/>
              <w:bottom w:val="nil"/>
              <w:right w:val="nil"/>
            </w:tcBorders>
          </w:tcPr>
          <w:p w:rsidR="00EA20B1" w:rsidRPr="00EA20B1" w:rsidRDefault="00EA20B1">
            <w:pPr>
              <w:pStyle w:val="ParagraphStyle"/>
              <w:rPr>
                <w:rFonts w:ascii="Century Gothic" w:hAnsi="Century Gothic"/>
                <w:color w:val="595959" w:themeColor="text1" w:themeTint="A6"/>
                <w:sz w:val="20"/>
                <w:szCs w:val="20"/>
              </w:rPr>
            </w:pPr>
            <w:r w:rsidRPr="00EA20B1">
              <w:rPr>
                <w:rFonts w:ascii="Century Gothic" w:hAnsi="Century Gothic"/>
                <w:color w:val="595959" w:themeColor="text1" w:themeTint="A6"/>
                <w:sz w:val="20"/>
                <w:szCs w:val="20"/>
              </w:rPr>
              <w:t>KATIA APARECIDA DE SOUZA</w:t>
            </w:r>
          </w:p>
          <w:p w:rsidR="00EA20B1" w:rsidRPr="00EA20B1" w:rsidRDefault="00EA20B1">
            <w:pPr>
              <w:pStyle w:val="ParagraphStyle"/>
              <w:rPr>
                <w:rFonts w:ascii="Century Gothic" w:hAnsi="Century Gothic"/>
                <w:color w:val="595959" w:themeColor="text1" w:themeTint="A6"/>
                <w:sz w:val="20"/>
                <w:szCs w:val="20"/>
              </w:rPr>
            </w:pPr>
            <w:r w:rsidRPr="00EA20B1">
              <w:rPr>
                <w:rFonts w:ascii="Century Gothic" w:hAnsi="Century Gothic"/>
                <w:color w:val="595959" w:themeColor="text1" w:themeTint="A6"/>
                <w:sz w:val="20"/>
                <w:szCs w:val="20"/>
              </w:rPr>
              <w:t>06154211996</w:t>
            </w:r>
          </w:p>
        </w:tc>
      </w:tr>
    </w:tbl>
    <w:p w:rsidR="00EA20B1" w:rsidRPr="00EA20B1" w:rsidRDefault="00EA20B1" w:rsidP="00EA20B1">
      <w:pPr>
        <w:pStyle w:val="ParagraphStyle"/>
        <w:spacing w:line="315" w:lineRule="atLeast"/>
        <w:jc w:val="both"/>
        <w:rPr>
          <w:rFonts w:ascii="Century Gothic" w:hAnsi="Century Gothic" w:cs="Century Gothic"/>
          <w:color w:val="595959" w:themeColor="text1" w:themeTint="A6"/>
          <w:sz w:val="22"/>
          <w:szCs w:val="22"/>
        </w:rPr>
      </w:pPr>
    </w:p>
    <w:p w:rsidR="00EA20B1" w:rsidRPr="00EA20B1" w:rsidRDefault="00EA20B1" w:rsidP="00EA20B1">
      <w:pPr>
        <w:pStyle w:val="ParagraphStyle"/>
        <w:spacing w:line="165" w:lineRule="atLeast"/>
        <w:jc w:val="both"/>
        <w:rPr>
          <w:rFonts w:ascii="Century Gothic" w:hAnsi="Century Gothic" w:cs="Century Gothic"/>
          <w:color w:val="595959" w:themeColor="text1" w:themeTint="A6"/>
          <w:sz w:val="22"/>
          <w:szCs w:val="22"/>
        </w:rPr>
      </w:pPr>
    </w:p>
    <w:p w:rsidR="00EA20B1" w:rsidRPr="00EA20B1" w:rsidRDefault="00EA20B1" w:rsidP="00EA20B1">
      <w:pPr>
        <w:pStyle w:val="ParagraphStyle"/>
        <w:spacing w:line="165" w:lineRule="atLeast"/>
        <w:jc w:val="both"/>
        <w:rPr>
          <w:rFonts w:ascii="Century Gothic" w:hAnsi="Century Gothic" w:cs="Calibri"/>
          <w:color w:val="595959" w:themeColor="text1" w:themeTint="A6"/>
          <w:sz w:val="22"/>
          <w:szCs w:val="22"/>
        </w:rPr>
      </w:pPr>
    </w:p>
    <w:p w:rsidR="00455EDD" w:rsidRPr="00EA20B1" w:rsidRDefault="00455EDD" w:rsidP="00EA20B1">
      <w:pPr>
        <w:rPr>
          <w:rFonts w:ascii="Century Gothic" w:hAnsi="Century Gothic"/>
          <w:color w:val="595959" w:themeColor="text1" w:themeTint="A6"/>
        </w:rPr>
      </w:pPr>
    </w:p>
    <w:sectPr w:rsidR="00455EDD" w:rsidRPr="00EA20B1"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F1333"/>
    <w:rsid w:val="000F17F1"/>
    <w:rsid w:val="001821FD"/>
    <w:rsid w:val="00261A16"/>
    <w:rsid w:val="00291229"/>
    <w:rsid w:val="003264E6"/>
    <w:rsid w:val="00357F20"/>
    <w:rsid w:val="004153FC"/>
    <w:rsid w:val="00455EDD"/>
    <w:rsid w:val="00527361"/>
    <w:rsid w:val="00552BCA"/>
    <w:rsid w:val="005B1934"/>
    <w:rsid w:val="00715675"/>
    <w:rsid w:val="00786278"/>
    <w:rsid w:val="007D6695"/>
    <w:rsid w:val="00834932"/>
    <w:rsid w:val="008718B1"/>
    <w:rsid w:val="00880BE3"/>
    <w:rsid w:val="00910615"/>
    <w:rsid w:val="00B1531F"/>
    <w:rsid w:val="00B32133"/>
    <w:rsid w:val="00BA2836"/>
    <w:rsid w:val="00BE5F1F"/>
    <w:rsid w:val="00C65848"/>
    <w:rsid w:val="00C66284"/>
    <w:rsid w:val="00CC5B06"/>
    <w:rsid w:val="00CD222E"/>
    <w:rsid w:val="00E343DA"/>
    <w:rsid w:val="00E80F86"/>
    <w:rsid w:val="00EA20B1"/>
    <w:rsid w:val="00ED5654"/>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3376</Words>
  <Characters>18235</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3</cp:revision>
  <cp:lastPrinted>2022-03-09T17:08:00Z</cp:lastPrinted>
  <dcterms:created xsi:type="dcterms:W3CDTF">2022-03-09T17:25:00Z</dcterms:created>
  <dcterms:modified xsi:type="dcterms:W3CDTF">2022-03-09T18:39:00Z</dcterms:modified>
</cp:coreProperties>
</file>