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A51" w:rsidRDefault="00B86A51" w:rsidP="00B86A51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B86A51" w:rsidRDefault="00B86A51" w:rsidP="00B86A51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HOMOLOGAÇÃO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 xml:space="preserve">Nº31/2020  </w:t>
      </w:r>
      <w:r>
        <w:rPr>
          <w:sz w:val="22"/>
          <w:szCs w:val="22"/>
        </w:rPr>
        <w:t xml:space="preserve"> , elaborado pela Modalidade de </w:t>
      </w:r>
      <w:r>
        <w:rPr>
          <w:b/>
          <w:bCs/>
          <w:sz w:val="22"/>
          <w:szCs w:val="22"/>
        </w:rPr>
        <w:t>PREGÃO PRESENCIAL Nº 011/2020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MATERIAIS DE VIDRAÇARIA PARA REPOSIÇÃO E MANUTENÇÃO, PARA ATENDER AS NECESSIDADES DAS REFERIDAS SECRETARIAS MUNICIPAIS.”</w:t>
      </w:r>
      <w:r>
        <w:rPr>
          <w:sz w:val="22"/>
          <w:szCs w:val="22"/>
        </w:rPr>
        <w:t xml:space="preserve">, pela Proposta mais Vantajosa para o Município, Menor Preço Por lote,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HOMOLOGO</w:t>
      </w:r>
      <w:r>
        <w:rPr>
          <w:sz w:val="22"/>
          <w:szCs w:val="22"/>
        </w:rPr>
        <w:t xml:space="preserve"> os objetos aos licitantes:</w:t>
      </w: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4"/>
        <w:gridCol w:w="603"/>
        <w:gridCol w:w="3277"/>
        <w:gridCol w:w="841"/>
        <w:gridCol w:w="701"/>
        <w:gridCol w:w="840"/>
        <w:gridCol w:w="841"/>
        <w:gridCol w:w="700"/>
        <w:gridCol w:w="1261"/>
      </w:tblGrid>
      <w:tr w:rsidR="00B86A51" w:rsidTr="00B86A51">
        <w:tc>
          <w:tcPr>
            <w:tcW w:w="97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ROGERIO FABIANO GALVAO DA LUZ 08336971963</w:t>
            </w:r>
          </w:p>
        </w:tc>
      </w:tr>
      <w:tr w:rsidR="00B86A51" w:rsidTr="00B86A5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B86A51" w:rsidTr="00B86A5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ESPELHO 3 MM INSTALADO  INCLUSO ENTREGA, MÃO DE OBRA E MATERIAL PARA FIXAÇÃO.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8.161,47</w:t>
            </w:r>
          </w:p>
        </w:tc>
      </w:tr>
      <w:tr w:rsidR="00B86A51" w:rsidTr="00B86A5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ESPELHO COM MOLDURA 3 MM MEDINDO 1,20 MT DE COMPRIMENTO E 60 CM DE LARGURA.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</w:t>
            </w:r>
          </w:p>
        </w:tc>
      </w:tr>
      <w:tr w:rsidR="00B86A51" w:rsidTr="00B86A5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MASSA PARA VIDRO KG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337,48</w:t>
            </w:r>
          </w:p>
        </w:tc>
      </w:tr>
      <w:tr w:rsidR="00B86A51" w:rsidTr="00B86A5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MOLDURA ALUMINIO PARA ESPELHO 3 MM TAMANHO APROXIMADO 70 X 50 CM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816,70</w:t>
            </w:r>
          </w:p>
        </w:tc>
      </w:tr>
      <w:tr w:rsidR="00B86A51" w:rsidTr="00B86A5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PS CRISTAL ACRILICO 4 MM INCLUSO ENTREGA, MÃO DE OBRA  E MATERIAL PARA FIXIÇÃO.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5.166,75</w:t>
            </w:r>
          </w:p>
        </w:tc>
      </w:tr>
      <w:tr w:rsidR="00B86A51" w:rsidTr="00B86A5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RETROVISOR PARA ÔNIBUS INSTALADO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1.449,90</w:t>
            </w:r>
          </w:p>
        </w:tc>
      </w:tr>
      <w:tr w:rsidR="00B86A51" w:rsidTr="00B86A5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CANELADO 3 MM INSTALADO  INCLUSO ENTREGA, MÃO DE OBRA E MATERIAL PARA FIXAÇÃO.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15.866,20</w:t>
            </w:r>
          </w:p>
        </w:tc>
      </w:tr>
      <w:tr w:rsidR="00B86A51" w:rsidTr="00B86A5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INCOLOR LISO 3 MM INCLUSO ENTREGA, MÃO DE OBRA E MATERIAL PARA FIXAÇÃO.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15.866,20</w:t>
            </w:r>
          </w:p>
        </w:tc>
      </w:tr>
      <w:tr w:rsidR="00B86A51" w:rsidTr="00B86A5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TEMPERADO BLINDEX 10MM INCLUSO ENTREGA, MÃO DE OBRA E MATERIAL PARA FIXAÇÃO.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416,67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12.500,10</w:t>
            </w:r>
          </w:p>
        </w:tc>
      </w:tr>
      <w:tr w:rsidR="00B86A51" w:rsidTr="00B86A5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TEMPERADO BLINDEX 6MM INCLUSO ENTREGA, MÃO DE OBRA E MATERIAL PARA FIXAÇÃO.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6.999,90</w:t>
            </w:r>
          </w:p>
        </w:tc>
      </w:tr>
      <w:tr w:rsidR="00B86A51" w:rsidTr="00B86A5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TEMPERADO BLINDEX </w:t>
            </w:r>
            <w:r>
              <w:rPr>
                <w:sz w:val="20"/>
                <w:szCs w:val="20"/>
              </w:rPr>
              <w:lastRenderedPageBreak/>
              <w:t xml:space="preserve">8MM INCLUSO ENTREGA, MÃO DE OBRA E MATERIAL PARA FIXAÇÃO.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9.699,90</w:t>
            </w:r>
          </w:p>
        </w:tc>
      </w:tr>
      <w:tr w:rsidR="00B86A51" w:rsidTr="00B86A51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</w:p>
          <w:p w:rsidR="00B86A51" w:rsidRDefault="00B86A51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bookmarkStart w:id="0" w:name="_GoBack"/>
            <w:bookmarkEnd w:id="0"/>
            <w:r>
              <w:rPr>
                <w:sz w:val="20"/>
                <w:szCs w:val="20"/>
              </w:rPr>
              <w:t>77.814,60</w:t>
            </w:r>
          </w:p>
        </w:tc>
      </w:tr>
    </w:tbl>
    <w:p w:rsidR="00B86A51" w:rsidRDefault="00B86A51" w:rsidP="00B86A51">
      <w:pPr>
        <w:pStyle w:val="ParagraphStyle"/>
        <w:jc w:val="both"/>
        <w:rPr>
          <w:sz w:val="22"/>
          <w:szCs w:val="22"/>
        </w:rPr>
      </w:pPr>
    </w:p>
    <w:p w:rsidR="00B86A51" w:rsidRDefault="00B86A51" w:rsidP="00B86A51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B86A51" w:rsidRDefault="00B86A51" w:rsidP="00B86A51">
      <w:pPr>
        <w:pStyle w:val="ParagraphStyle"/>
        <w:spacing w:line="360" w:lineRule="auto"/>
        <w:jc w:val="both"/>
      </w:pPr>
    </w:p>
    <w:p w:rsidR="00B86A51" w:rsidRDefault="00B86A51" w:rsidP="00B86A51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Tendo em vista que as empresas acima citadas cotaram as menores propostas e mais vantajosas ao município, cujos valores estão compatíveis com os preços referenciais integrantes do procedimento licitatório. Perfazendo assim um total de R$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77.814,60 (Setenta e Sete Mil, Oitocentos e Quatorze Reais e Sessenta Centavos)</w:t>
      </w:r>
    </w:p>
    <w:p w:rsidR="00B86A51" w:rsidRDefault="00B86A51" w:rsidP="00B86A51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B86A51" w:rsidRDefault="00B86A51" w:rsidP="00B86A51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B86A51" w:rsidRDefault="00B86A51" w:rsidP="00B86A51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B86A51" w:rsidRDefault="00B86A51" w:rsidP="00B86A51">
      <w:pPr>
        <w:pStyle w:val="ParagraphStyle"/>
        <w:spacing w:after="195" w:line="360" w:lineRule="auto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18/05/2020</w:t>
      </w:r>
    </w:p>
    <w:p w:rsidR="00B86A51" w:rsidRDefault="00B86A51" w:rsidP="00B86A51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B86A51" w:rsidRDefault="00B86A51" w:rsidP="00B86A51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VALDENEI DE SOUZA</w:t>
      </w:r>
    </w:p>
    <w:p w:rsidR="00B86A51" w:rsidRDefault="00B86A51" w:rsidP="00B86A51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PREFEITO</w:t>
      </w:r>
    </w:p>
    <w:p w:rsidR="00455EDD" w:rsidRDefault="00455EDD"/>
    <w:sectPr w:rsidR="00455EDD" w:rsidSect="00DC34B3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A51" w:rsidRDefault="00B86A51" w:rsidP="00B86A51">
      <w:pPr>
        <w:spacing w:line="240" w:lineRule="auto"/>
      </w:pPr>
      <w:r>
        <w:separator/>
      </w:r>
    </w:p>
  </w:endnote>
  <w:endnote w:type="continuationSeparator" w:id="0">
    <w:p w:rsidR="00B86A51" w:rsidRDefault="00B86A51" w:rsidP="00B86A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A51" w:rsidRPr="00D74F65" w:rsidRDefault="00B86A51" w:rsidP="00B86A51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B86A51" w:rsidRDefault="00B86A51" w:rsidP="00B86A51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B86A51" w:rsidRDefault="00B86A51">
    <w:pPr>
      <w:pStyle w:val="Rodap"/>
    </w:pPr>
  </w:p>
  <w:p w:rsidR="00B86A51" w:rsidRDefault="00B86A5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A51" w:rsidRDefault="00B86A51" w:rsidP="00B86A51">
      <w:pPr>
        <w:spacing w:line="240" w:lineRule="auto"/>
      </w:pPr>
      <w:r>
        <w:separator/>
      </w:r>
    </w:p>
  </w:footnote>
  <w:footnote w:type="continuationSeparator" w:id="0">
    <w:p w:rsidR="00B86A51" w:rsidRDefault="00B86A51" w:rsidP="00B86A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A51" w:rsidRDefault="00B86A51">
    <w:pPr>
      <w:pStyle w:val="Cabealho"/>
    </w:pPr>
    <w:r>
      <w:rPr>
        <w:noProof/>
        <w:lang w:eastAsia="pt-BR"/>
      </w:rPr>
      <w:drawing>
        <wp:inline distT="0" distB="0" distL="0" distR="0" wp14:anchorId="561DA257" wp14:editId="49E9D738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6A51" w:rsidRDefault="00B86A5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A51"/>
    <w:rsid w:val="00455EDD"/>
    <w:rsid w:val="00552BCA"/>
    <w:rsid w:val="006D0AEE"/>
    <w:rsid w:val="00B86A51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86A5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B86A5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6A51"/>
  </w:style>
  <w:style w:type="paragraph" w:styleId="Rodap">
    <w:name w:val="footer"/>
    <w:basedOn w:val="Normal"/>
    <w:link w:val="RodapChar"/>
    <w:uiPriority w:val="99"/>
    <w:unhideWhenUsed/>
    <w:rsid w:val="00B86A5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6A51"/>
  </w:style>
  <w:style w:type="paragraph" w:styleId="Textodebalo">
    <w:name w:val="Balloon Text"/>
    <w:basedOn w:val="Normal"/>
    <w:link w:val="TextodebaloChar"/>
    <w:uiPriority w:val="99"/>
    <w:semiHidden/>
    <w:unhideWhenUsed/>
    <w:rsid w:val="00B86A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6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86A5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B86A5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6A51"/>
  </w:style>
  <w:style w:type="paragraph" w:styleId="Rodap">
    <w:name w:val="footer"/>
    <w:basedOn w:val="Normal"/>
    <w:link w:val="RodapChar"/>
    <w:uiPriority w:val="99"/>
    <w:unhideWhenUsed/>
    <w:rsid w:val="00B86A5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6A51"/>
  </w:style>
  <w:style w:type="paragraph" w:styleId="Textodebalo">
    <w:name w:val="Balloon Text"/>
    <w:basedOn w:val="Normal"/>
    <w:link w:val="TextodebaloChar"/>
    <w:uiPriority w:val="99"/>
    <w:semiHidden/>
    <w:unhideWhenUsed/>
    <w:rsid w:val="00B86A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6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2020-05-18T13:45:00Z</cp:lastPrinted>
  <dcterms:created xsi:type="dcterms:W3CDTF">2020-05-18T13:29:00Z</dcterms:created>
  <dcterms:modified xsi:type="dcterms:W3CDTF">2020-05-18T13:45:00Z</dcterms:modified>
</cp:coreProperties>
</file>