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F4C" w:rsidRDefault="00CE4F4C" w:rsidP="00CE4F4C">
      <w:pPr>
        <w:pStyle w:val="ParagraphStyle"/>
        <w:spacing w:line="315" w:lineRule="atLeast"/>
        <w:jc w:val="center"/>
        <w:rPr>
          <w:rFonts w:ascii="Century Gothic" w:hAnsi="Century Gothic" w:cs="Century Gothic"/>
          <w:b/>
          <w:bCs/>
          <w:color w:val="595959"/>
        </w:rPr>
      </w:pPr>
    </w:p>
    <w:p w:rsidR="00CE4F4C" w:rsidRDefault="00CE4F4C" w:rsidP="00CE4F4C">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CE4F4C" w:rsidRDefault="00CE4F4C" w:rsidP="00CE4F4C">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CE4F4C" w:rsidRDefault="00CE4F4C" w:rsidP="00CE4F4C">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7/2022</w:t>
      </w:r>
    </w:p>
    <w:p w:rsidR="00CE4F4C" w:rsidRDefault="00CE4F4C" w:rsidP="00CE4F4C">
      <w:pPr>
        <w:pStyle w:val="ParagraphStyle"/>
        <w:spacing w:line="315" w:lineRule="atLeast"/>
        <w:jc w:val="center"/>
        <w:rPr>
          <w:rFonts w:ascii="Century Gothic" w:hAnsi="Century Gothic" w:cs="Century Gothic"/>
          <w:b/>
          <w:bCs/>
          <w:color w:val="595959"/>
        </w:rPr>
      </w:pPr>
    </w:p>
    <w:p w:rsidR="00CE4F4C" w:rsidRDefault="00CE4F4C" w:rsidP="00CE4F4C">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12/2022</w:t>
      </w:r>
    </w:p>
    <w:p w:rsidR="00CE4F4C" w:rsidRDefault="00CE4F4C" w:rsidP="00CE4F4C">
      <w:pPr>
        <w:pStyle w:val="ParagraphStyle"/>
        <w:spacing w:line="315" w:lineRule="atLeast"/>
        <w:jc w:val="center"/>
        <w:rPr>
          <w:rFonts w:ascii="Century Gothic" w:hAnsi="Century Gothic" w:cs="Century Gothic"/>
          <w:b/>
          <w:bCs/>
          <w:color w:val="595959"/>
        </w:rPr>
      </w:pPr>
    </w:p>
    <w:p w:rsidR="00CE4F4C" w:rsidRDefault="00CE4F4C" w:rsidP="00CE4F4C">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57/2022</w:t>
      </w:r>
    </w:p>
    <w:p w:rsidR="00CE4F4C" w:rsidRDefault="00CE4F4C" w:rsidP="00CE4F4C">
      <w:pPr>
        <w:pStyle w:val="ParagraphStyle"/>
        <w:spacing w:line="315" w:lineRule="atLeast"/>
        <w:rPr>
          <w:rFonts w:ascii="Century Gothic" w:hAnsi="Century Gothic" w:cs="Century Gothic"/>
          <w:b/>
          <w:bCs/>
          <w:color w:val="595959"/>
        </w:rPr>
      </w:pPr>
    </w:p>
    <w:p w:rsidR="00CE4F4C" w:rsidRDefault="00CE4F4C" w:rsidP="00CE4F4C">
      <w:pPr>
        <w:pStyle w:val="ParagraphStyle"/>
        <w:spacing w:line="315" w:lineRule="atLeast"/>
        <w:ind w:firstLine="840"/>
        <w:jc w:val="both"/>
        <w:rPr>
          <w:rFonts w:ascii="Century Gothic" w:hAnsi="Century Gothic" w:cs="Century Gothic"/>
          <w:color w:val="595959"/>
          <w:sz w:val="22"/>
          <w:szCs w:val="22"/>
        </w:rPr>
      </w:pPr>
    </w:p>
    <w:p w:rsidR="00CE4F4C" w:rsidRDefault="00CE4F4C" w:rsidP="00CE4F4C">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r>
        <w:rPr>
          <w:rFonts w:ascii="Century Gothic" w:hAnsi="Century Gothic" w:cs="Century Gothic"/>
          <w:b/>
          <w:bCs/>
          <w:color w:val="595959"/>
          <w:sz w:val="22"/>
          <w:szCs w:val="22"/>
        </w:rPr>
        <w:t>SORAIA CRISTINA TURQUINO MACKERT EQUIPAMENTOS DE INFORMATICA ME</w:t>
      </w:r>
      <w:r>
        <w:rPr>
          <w:rFonts w:ascii="Century Gothic" w:hAnsi="Century Gothic" w:cs="Century Gothic"/>
          <w:color w:val="595959"/>
          <w:sz w:val="22"/>
          <w:szCs w:val="22"/>
        </w:rPr>
        <w:t xml:space="preserve">, pessoa jurídica de direito privado com endereço à PRACA SANTA CRUZ 1370, 0 CENTRO - CEP: 87190000 - BAIRRO: CENTRO, inscrita no CNPJ/MF sob 12.654.502/0001-15, neste ato representada por seu (sua) representante Legal, Senhor (a)SORAIA CRISTINA TURQUINO MACHERT, portador do RG   e inscrito no CPF/MF sob o nº 897.252.399-20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CE4F4C" w:rsidRDefault="00CE4F4C" w:rsidP="00CE4F4C">
      <w:pPr>
        <w:pStyle w:val="ParagraphStyle"/>
        <w:spacing w:line="315" w:lineRule="atLeast"/>
        <w:ind w:firstLine="840"/>
        <w:jc w:val="both"/>
        <w:rPr>
          <w:rFonts w:ascii="Century Gothic" w:hAnsi="Century Gothic" w:cs="Century Gothic"/>
          <w:color w:val="595959"/>
          <w:sz w:val="22"/>
          <w:szCs w:val="22"/>
        </w:rPr>
      </w:pPr>
    </w:p>
    <w:p w:rsidR="00CE4F4C" w:rsidRDefault="00CE4F4C" w:rsidP="00CE4F4C">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Pr>
          <w:rFonts w:ascii="Century Gothic" w:hAnsi="Century Gothic" w:cs="Century Gothic"/>
          <w:color w:val="595959"/>
          <w:sz w:val="22"/>
          <w:szCs w:val="22"/>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p>
    <w:tbl>
      <w:tblPr>
        <w:tblW w:w="5000" w:type="pct"/>
        <w:tblInd w:w="15" w:type="dxa"/>
        <w:tblLayout w:type="fixed"/>
        <w:tblCellMar>
          <w:top w:w="15" w:type="dxa"/>
          <w:left w:w="15" w:type="dxa"/>
          <w:bottom w:w="15" w:type="dxa"/>
          <w:right w:w="15" w:type="dxa"/>
        </w:tblCellMar>
        <w:tblLook w:val="0000"/>
      </w:tblPr>
      <w:tblGrid>
        <w:gridCol w:w="691"/>
        <w:gridCol w:w="429"/>
        <w:gridCol w:w="722"/>
        <w:gridCol w:w="4170"/>
        <w:gridCol w:w="858"/>
        <w:gridCol w:w="601"/>
        <w:gridCol w:w="473"/>
        <w:gridCol w:w="858"/>
        <w:gridCol w:w="866"/>
      </w:tblGrid>
      <w:tr w:rsidR="00CE4F4C" w:rsidRPr="00CE4F4C" w:rsidTr="00CE4F4C">
        <w:tc>
          <w:tcPr>
            <w:tcW w:w="9802" w:type="dxa"/>
            <w:gridSpan w:val="9"/>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ITENS</w:t>
            </w:r>
          </w:p>
        </w:tc>
      </w:tr>
      <w:tr w:rsidR="00CE4F4C" w:rsidRPr="00CE4F4C" w:rsidTr="00CE4F4C">
        <w:tc>
          <w:tcPr>
            <w:tcW w:w="699" w:type="dxa"/>
            <w:tcBorders>
              <w:top w:val="single" w:sz="6" w:space="0" w:color="000000"/>
              <w:left w:val="single" w:sz="6" w:space="0" w:color="000000"/>
              <w:bottom w:val="single" w:sz="6" w:space="0" w:color="000000"/>
              <w:right w:val="single" w:sz="6" w:space="0" w:color="000000"/>
            </w:tcBorders>
            <w:shd w:val="clear" w:color="auto" w:fill="C0C0C0"/>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lastRenderedPageBreak/>
              <w:t>Lote</w:t>
            </w:r>
          </w:p>
        </w:tc>
        <w:tc>
          <w:tcPr>
            <w:tcW w:w="435" w:type="dxa"/>
            <w:tcBorders>
              <w:top w:val="single" w:sz="6" w:space="0" w:color="000000"/>
              <w:left w:val="single" w:sz="6" w:space="0" w:color="000000"/>
              <w:bottom w:val="single" w:sz="6" w:space="0" w:color="000000"/>
              <w:right w:val="single" w:sz="6" w:space="0" w:color="000000"/>
            </w:tcBorders>
            <w:shd w:val="clear" w:color="auto" w:fill="C0C0C0"/>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Item</w:t>
            </w:r>
          </w:p>
        </w:tc>
        <w:tc>
          <w:tcPr>
            <w:tcW w:w="732" w:type="dxa"/>
            <w:tcBorders>
              <w:top w:val="single" w:sz="6" w:space="0" w:color="000000"/>
              <w:left w:val="single" w:sz="6" w:space="0" w:color="000000"/>
              <w:bottom w:val="single" w:sz="6" w:space="0" w:color="000000"/>
              <w:right w:val="single" w:sz="6" w:space="0" w:color="000000"/>
            </w:tcBorders>
            <w:shd w:val="clear" w:color="auto" w:fill="C0C0C0"/>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Código do produto/serviço</w:t>
            </w:r>
          </w:p>
        </w:tc>
        <w:tc>
          <w:tcPr>
            <w:tcW w:w="4230" w:type="dxa"/>
            <w:tcBorders>
              <w:top w:val="single" w:sz="6" w:space="0" w:color="000000"/>
              <w:left w:val="single" w:sz="6" w:space="0" w:color="000000"/>
              <w:bottom w:val="single" w:sz="6" w:space="0" w:color="000000"/>
              <w:right w:val="single" w:sz="6" w:space="0" w:color="000000"/>
            </w:tcBorders>
            <w:shd w:val="clear" w:color="auto" w:fill="C0C0C0"/>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Descrição do produto/serviço</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Marca do produto</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Unidade de medida</w:t>
            </w:r>
          </w:p>
        </w:tc>
        <w:tc>
          <w:tcPr>
            <w:tcW w:w="479" w:type="dxa"/>
            <w:tcBorders>
              <w:top w:val="single" w:sz="6" w:space="0" w:color="000000"/>
              <w:left w:val="single" w:sz="6" w:space="0" w:color="000000"/>
              <w:bottom w:val="single" w:sz="6" w:space="0" w:color="000000"/>
              <w:right w:val="single" w:sz="6" w:space="0" w:color="000000"/>
            </w:tcBorders>
            <w:shd w:val="clear" w:color="auto" w:fill="C0C0C0"/>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Quantidade</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Preço unitário</w:t>
            </w:r>
          </w:p>
        </w:tc>
        <w:tc>
          <w:tcPr>
            <w:tcW w:w="878" w:type="dxa"/>
            <w:tcBorders>
              <w:top w:val="single" w:sz="6" w:space="0" w:color="000000"/>
              <w:left w:val="single" w:sz="6" w:space="0" w:color="000000"/>
              <w:bottom w:val="single" w:sz="6" w:space="0" w:color="000000"/>
              <w:right w:val="single" w:sz="6" w:space="0" w:color="000000"/>
            </w:tcBorders>
            <w:shd w:val="clear" w:color="auto" w:fill="C0C0C0"/>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Preço total</w:t>
            </w:r>
          </w:p>
        </w:tc>
      </w:tr>
      <w:tr w:rsidR="00CE4F4C" w:rsidRPr="00CE4F4C" w:rsidTr="00CE4F4C">
        <w:tc>
          <w:tcPr>
            <w:tcW w:w="699"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LOTE: 011 - micro empresa</w:t>
            </w:r>
          </w:p>
        </w:tc>
        <w:tc>
          <w:tcPr>
            <w:tcW w:w="435"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1</w:t>
            </w:r>
          </w:p>
        </w:tc>
        <w:tc>
          <w:tcPr>
            <w:tcW w:w="732"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34192</w:t>
            </w:r>
          </w:p>
        </w:tc>
        <w:tc>
          <w:tcPr>
            <w:tcW w:w="4230"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 xml:space="preserve">COMPUTADORES COM ESTAÇÃO DE TRABALHO INTERMEDIÁRIA 8,0 GB RAM – HD SSD 240 GB – MONITOR 21,5 COM SUPORTE AJUSTÁVEL DE ALTURA – SISTEMA OPERACIONAL MS WINDOWS 8. </w:t>
            </w:r>
          </w:p>
        </w:tc>
        <w:tc>
          <w:tcPr>
            <w:tcW w:w="870"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MACKERT MARCA PROPRIA</w:t>
            </w:r>
          </w:p>
        </w:tc>
        <w:tc>
          <w:tcPr>
            <w:tcW w:w="609"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UND</w:t>
            </w:r>
          </w:p>
        </w:tc>
        <w:tc>
          <w:tcPr>
            <w:tcW w:w="479"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3,00</w:t>
            </w:r>
          </w:p>
        </w:tc>
        <w:tc>
          <w:tcPr>
            <w:tcW w:w="870"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2.400,00</w:t>
            </w:r>
          </w:p>
        </w:tc>
        <w:tc>
          <w:tcPr>
            <w:tcW w:w="878"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7.200,00</w:t>
            </w:r>
          </w:p>
        </w:tc>
      </w:tr>
      <w:tr w:rsidR="00CE4F4C" w:rsidRPr="00CE4F4C" w:rsidTr="00CE4F4C">
        <w:tc>
          <w:tcPr>
            <w:tcW w:w="8924" w:type="dxa"/>
            <w:gridSpan w:val="8"/>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p>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TOTAL</w:t>
            </w:r>
          </w:p>
        </w:tc>
        <w:tc>
          <w:tcPr>
            <w:tcW w:w="878" w:type="dxa"/>
            <w:tcBorders>
              <w:top w:val="single" w:sz="6" w:space="0" w:color="000000"/>
              <w:left w:val="single" w:sz="6" w:space="0" w:color="000000"/>
              <w:bottom w:val="single" w:sz="6" w:space="0" w:color="000000"/>
              <w:right w:val="single" w:sz="6" w:space="0" w:color="000000"/>
            </w:tcBorders>
          </w:tcPr>
          <w:p w:rsidR="00CE4F4C" w:rsidRPr="00CE4F4C" w:rsidRDefault="00CE4F4C">
            <w:pPr>
              <w:pStyle w:val="ParagraphStyle"/>
              <w:rPr>
                <w:rFonts w:ascii="Century Gothic" w:hAnsi="Century Gothic"/>
                <w:color w:val="595959" w:themeColor="text1" w:themeTint="A6"/>
                <w:sz w:val="14"/>
                <w:szCs w:val="20"/>
              </w:rPr>
            </w:pPr>
          </w:p>
          <w:p w:rsidR="00CE4F4C" w:rsidRPr="00CE4F4C" w:rsidRDefault="00CE4F4C">
            <w:pPr>
              <w:pStyle w:val="ParagraphStyle"/>
              <w:rPr>
                <w:rFonts w:ascii="Century Gothic" w:hAnsi="Century Gothic"/>
                <w:color w:val="595959" w:themeColor="text1" w:themeTint="A6"/>
                <w:sz w:val="14"/>
                <w:szCs w:val="20"/>
              </w:rPr>
            </w:pPr>
            <w:r w:rsidRPr="00CE4F4C">
              <w:rPr>
                <w:rFonts w:ascii="Century Gothic" w:hAnsi="Century Gothic"/>
                <w:color w:val="595959" w:themeColor="text1" w:themeTint="A6"/>
                <w:sz w:val="14"/>
                <w:szCs w:val="20"/>
              </w:rPr>
              <w:t>7.200,00</w:t>
            </w:r>
          </w:p>
        </w:tc>
      </w:tr>
    </w:tbl>
    <w:p w:rsidR="00CE4F4C" w:rsidRDefault="00CE4F4C" w:rsidP="00CE4F4C">
      <w:pPr>
        <w:pStyle w:val="ParagraphStyle"/>
        <w:spacing w:line="315" w:lineRule="atLeast"/>
        <w:ind w:hanging="15"/>
        <w:jc w:val="both"/>
        <w:rPr>
          <w:rFonts w:ascii="Century Gothic" w:hAnsi="Century Gothic" w:cs="Century Gothic"/>
          <w:b/>
          <w:bCs/>
          <w:color w:val="595959"/>
          <w:sz w:val="22"/>
          <w:szCs w:val="22"/>
        </w:rPr>
      </w:pPr>
    </w:p>
    <w:p w:rsidR="00CE4F4C" w:rsidRDefault="00CE4F4C" w:rsidP="00CE4F4C">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VALOR TOTAL DOS ITENS: R$7.200,00 (Sete Mil e Duzentos Reais).</w:t>
      </w:r>
    </w:p>
    <w:p w:rsidR="00CE4F4C" w:rsidRDefault="00CE4F4C" w:rsidP="00CE4F4C">
      <w:pPr>
        <w:pStyle w:val="ParagraphStyle"/>
        <w:spacing w:line="315" w:lineRule="atLeast"/>
        <w:jc w:val="both"/>
        <w:outlineLvl w:val="7"/>
        <w:rPr>
          <w:rFonts w:ascii="Century Gothic" w:hAnsi="Century Gothic" w:cs="Century Gothic"/>
          <w:b/>
          <w:bCs/>
          <w:color w:val="595959"/>
          <w:sz w:val="22"/>
          <w:szCs w:val="22"/>
        </w:rPr>
      </w:pPr>
    </w:p>
    <w:p w:rsidR="00CE4F4C" w:rsidRDefault="00CE4F4C" w:rsidP="00CE4F4C">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CE4F4C" w:rsidRDefault="00CE4F4C" w:rsidP="00CE4F4C">
      <w:pPr>
        <w:pStyle w:val="ParagraphStyle"/>
        <w:spacing w:line="315" w:lineRule="atLeast"/>
        <w:jc w:val="both"/>
        <w:outlineLvl w:val="7"/>
        <w:rPr>
          <w:rFonts w:ascii="Century Gothic" w:hAnsi="Century Gothic" w:cs="Century Gothic"/>
          <w:b/>
          <w:bCs/>
          <w:color w:val="595959"/>
          <w:sz w:val="22"/>
          <w:szCs w:val="22"/>
        </w:rPr>
      </w:pP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2º - Integram este contrato, o Edital de Pregão Nº 7/2022 e seus Anexos, Proposta de Preços Escrita, de cujo inteiro teor as partes declaram ter conhecimento e aceitam.</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Após a assinatura deste Contrato, toda comunicação entre o CONTRATANTE e a CONTRATADA será feita através de correspondência devidamente protocolada.</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 4º Fica o presente contrato vinculado aos termos do Pregão Nº 7/2022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constante do Procedimento Licitatório Nº , bem como a proposta comercial do licitante vencedor, ficando as partes obrigadas a cumprir todas as obrigações ai constantes.</w:t>
      </w:r>
    </w:p>
    <w:p w:rsidR="00CE4F4C" w:rsidRDefault="00CE4F4C" w:rsidP="00CE4F4C">
      <w:pPr>
        <w:pStyle w:val="ParagraphStyle"/>
        <w:spacing w:line="315" w:lineRule="atLeast"/>
        <w:jc w:val="both"/>
        <w:outlineLvl w:val="7"/>
        <w:rPr>
          <w:rFonts w:ascii="Century Gothic" w:hAnsi="Century Gothic" w:cs="Century Gothic"/>
          <w:b/>
          <w:bCs/>
          <w:color w:val="595959"/>
          <w:sz w:val="22"/>
          <w:szCs w:val="22"/>
        </w:rPr>
      </w:pPr>
    </w:p>
    <w:p w:rsidR="00CE4F4C" w:rsidRDefault="00CE4F4C" w:rsidP="00CE4F4C">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TERCEIRA – SUBORDINAÇÃO ÀS NORMAS LEGAIS E CONTRATUAIS</w:t>
      </w:r>
    </w:p>
    <w:p w:rsidR="00CE4F4C" w:rsidRDefault="00CE4F4C" w:rsidP="00CE4F4C">
      <w:pPr>
        <w:pStyle w:val="ParagraphStyle"/>
        <w:spacing w:after="195" w:line="315" w:lineRule="atLeast"/>
        <w:rPr>
          <w:rFonts w:ascii="Century Gothic" w:hAnsi="Century Gothic" w:cs="Century Gothic"/>
          <w:color w:val="595959"/>
          <w:sz w:val="22"/>
          <w:szCs w:val="22"/>
        </w:rPr>
      </w:pPr>
    </w:p>
    <w:p w:rsidR="00CE4F4C" w:rsidRDefault="00CE4F4C" w:rsidP="00CE4F4C">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partes se declaram sujeitas às normas previstas à Lei Federal nº 10.520/2002, Lei Federal nº 8.666/93, ao Edital de Pregão Nº 7/2022 e às cláusulas expressas neste Contrato.</w:t>
      </w: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CE4F4C" w:rsidRDefault="00CE4F4C" w:rsidP="00CE4F4C">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QUARTA – OBRIGAÇÕES DA CONTRATADA</w:t>
      </w:r>
    </w:p>
    <w:p w:rsidR="00CE4F4C" w:rsidRDefault="00CE4F4C" w:rsidP="00CE4F4C">
      <w:pPr>
        <w:pStyle w:val="ParagraphStyle"/>
        <w:spacing w:after="195" w:line="315" w:lineRule="atLeast"/>
        <w:rPr>
          <w:rFonts w:ascii="Century Gothic" w:hAnsi="Century Gothic" w:cs="Century Gothic"/>
          <w:color w:val="595959"/>
          <w:sz w:val="22"/>
          <w:szCs w:val="22"/>
        </w:rPr>
      </w:pP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lastRenderedPageBreak/>
        <w:t>Parágrafo Único</w:t>
      </w:r>
      <w:r>
        <w:rPr>
          <w:rFonts w:ascii="Century Gothic" w:hAnsi="Century Gothic" w:cs="Century Gothic"/>
          <w:color w:val="595959"/>
          <w:sz w:val="22"/>
          <w:szCs w:val="22"/>
        </w:rPr>
        <w:t xml:space="preserve"> – Constituem obrigações da CONTRATADA, além das demais previstas neste Contrato:</w:t>
      </w:r>
    </w:p>
    <w:p w:rsidR="00CE4F4C" w:rsidRDefault="00CE4F4C" w:rsidP="00CE4F4C">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indicado pela Administração, acompanhadas das notas fiscais para conferência, a qual ocorrerá no ato da entrega e no local de recebimento;</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CE4F4C" w:rsidRDefault="00CE4F4C" w:rsidP="00CE4F4C">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CE4F4C" w:rsidRDefault="00CE4F4C" w:rsidP="00CE4F4C">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7/2022 que deu origem ao presente instrumento.</w:t>
      </w:r>
    </w:p>
    <w:p w:rsidR="00CE4F4C" w:rsidRDefault="00CE4F4C" w:rsidP="00CE4F4C">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Obriga-se a CONTRATADA a fornecer a CONTRATANTE, todas as informações relativas ao fornecimento do objeto;</w:t>
      </w:r>
    </w:p>
    <w:p w:rsidR="00CE4F4C" w:rsidRDefault="00CE4F4C" w:rsidP="00CE4F4C">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Apresentar certidão negativa dos tributos antes de cada pagamento a ser efetuado pela Secretaria Municipal de Finanças;</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 - Cumprir todos os compromissos financeiros assumidos com a CONTRATADA, efetuando os pagamentos de acordo com a Cláusula Nona;</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 - Fornecer e colocar à disposição da CONTRATADA todos os elementos e informações que se fizerem necessários à execução da contratação;</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IV - Notificar a CONTRATADA, por escrito e com antecedência, sobre multas, penalidades e quaisquer débitos de sua responsabilidade;</w:t>
      </w:r>
    </w:p>
    <w:p w:rsidR="00CE4F4C" w:rsidRDefault="00CE4F4C" w:rsidP="00CE4F4C">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CE4F4C" w:rsidRDefault="00CE4F4C" w:rsidP="00CE4F4C">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CE4F4C" w:rsidRDefault="00CE4F4C" w:rsidP="00CE4F4C">
      <w:pPr>
        <w:pStyle w:val="ParagraphStyle"/>
        <w:spacing w:after="195" w:line="315" w:lineRule="atLeast"/>
        <w:rPr>
          <w:rFonts w:ascii="Century Gothic" w:hAnsi="Century Gothic" w:cs="Century Gothic"/>
          <w:color w:val="595959"/>
          <w:sz w:val="22"/>
          <w:szCs w:val="22"/>
        </w:rPr>
      </w:pP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obedecerem às normas técnicas e, serem entregues na sede da licitante, mais especificamente à comissão de recebimento de mercadorias. </w:t>
      </w:r>
    </w:p>
    <w:p w:rsidR="00CE4F4C" w:rsidRDefault="00CE4F4C" w:rsidP="00CE4F4C">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CE4F4C" w:rsidRDefault="00CE4F4C" w:rsidP="00CE4F4C">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CE4F4C" w:rsidRDefault="00CE4F4C" w:rsidP="00CE4F4C">
      <w:pPr>
        <w:pStyle w:val="ParagraphStyle"/>
        <w:spacing w:line="315" w:lineRule="atLeast"/>
        <w:ind w:firstLine="900"/>
        <w:jc w:val="both"/>
        <w:rPr>
          <w:rFonts w:ascii="Century Gothic" w:hAnsi="Century Gothic" w:cs="Century Gothic"/>
          <w:color w:val="595959"/>
          <w:sz w:val="22"/>
          <w:szCs w:val="22"/>
        </w:rPr>
      </w:pPr>
    </w:p>
    <w:p w:rsidR="00CE4F4C" w:rsidRDefault="00CE4F4C" w:rsidP="00CE4F4C">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CE4F4C" w:rsidRDefault="00CE4F4C" w:rsidP="00CE4F4C">
      <w:pPr>
        <w:pStyle w:val="ParagraphStyle"/>
        <w:tabs>
          <w:tab w:val="left" w:pos="1425"/>
        </w:tabs>
        <w:spacing w:line="315" w:lineRule="atLeast"/>
        <w:jc w:val="both"/>
        <w:rPr>
          <w:rFonts w:ascii="Century Gothic" w:hAnsi="Century Gothic" w:cs="Century Gothic"/>
          <w:color w:val="595959"/>
          <w:sz w:val="22"/>
          <w:szCs w:val="22"/>
        </w:rPr>
      </w:pPr>
    </w:p>
    <w:p w:rsidR="00CE4F4C" w:rsidRDefault="00CE4F4C" w:rsidP="00CE4F4C">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CE4F4C" w:rsidRDefault="00CE4F4C" w:rsidP="00CE4F4C">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CE4F4C" w:rsidRDefault="00CE4F4C" w:rsidP="00CE4F4C">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VI – Os equipamentos deverão vir acompanhados de manual e garantia mínima de 12(doze) meses.</w:t>
      </w:r>
    </w:p>
    <w:p w:rsidR="00CE4F4C" w:rsidRDefault="00CE4F4C" w:rsidP="00CE4F4C">
      <w:pPr>
        <w:pStyle w:val="ParagraphStyle"/>
        <w:tabs>
          <w:tab w:val="left" w:pos="690"/>
          <w:tab w:val="left" w:pos="900"/>
        </w:tabs>
        <w:spacing w:line="315" w:lineRule="atLeast"/>
        <w:ind w:firstLine="900"/>
        <w:jc w:val="both"/>
        <w:rPr>
          <w:rFonts w:ascii="Century Gothic" w:hAnsi="Century Gothic" w:cs="Century Gothic"/>
          <w:color w:val="595959"/>
        </w:rPr>
      </w:pPr>
    </w:p>
    <w:p w:rsidR="00CE4F4C" w:rsidRDefault="00CE4F4C" w:rsidP="00CE4F4C">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CE4F4C" w:rsidRDefault="00CE4F4C" w:rsidP="00CE4F4C">
      <w:pPr>
        <w:pStyle w:val="ParagraphStyle"/>
        <w:spacing w:line="315" w:lineRule="atLeast"/>
        <w:jc w:val="both"/>
        <w:rPr>
          <w:rFonts w:ascii="Century Gothic" w:hAnsi="Century Gothic" w:cs="Century Gothic"/>
          <w:b/>
          <w:bCs/>
          <w:color w:val="595959"/>
          <w:sz w:val="22"/>
          <w:szCs w:val="22"/>
        </w:rPr>
      </w:pP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No desempenho de suas atividades, é assegurado ao órgão fiscalizador o direito de verificar a perfeita execução do presente ajuste em todos os termos e condições.</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CE4F4C" w:rsidRDefault="00CE4F4C" w:rsidP="00CE4F4C">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CE4F4C" w:rsidRDefault="00CE4F4C" w:rsidP="00CE4F4C">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4º A execução deste contrato será acompanhada e fiscalizada pela Secretaria Municipal de Administração.</w:t>
      </w: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despesas decorrentes da contratação, objeto desta licitação, correrão por Dotações Orçamentárias específicas, a saber:</w:t>
      </w:r>
    </w:p>
    <w:p w:rsidR="00CE4F4C" w:rsidRDefault="00CE4F4C" w:rsidP="00CE4F4C">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CE4F4C">
        <w:tc>
          <w:tcPr>
            <w:tcW w:w="8430" w:type="dxa"/>
            <w:gridSpan w:val="5"/>
            <w:tcBorders>
              <w:top w:val="single" w:sz="6" w:space="0" w:color="000000"/>
              <w:left w:val="single" w:sz="6" w:space="0" w:color="000000"/>
              <w:bottom w:val="single" w:sz="6" w:space="0" w:color="000000"/>
              <w:right w:val="single" w:sz="6" w:space="0" w:color="000000"/>
            </w:tcBorders>
          </w:tcPr>
          <w:p w:rsidR="00CE4F4C" w:rsidRDefault="00CE4F4C">
            <w:pPr>
              <w:pStyle w:val="ParagraphStyle"/>
              <w:rPr>
                <w:sz w:val="20"/>
                <w:szCs w:val="20"/>
              </w:rPr>
            </w:pPr>
            <w:r>
              <w:rPr>
                <w:sz w:val="20"/>
                <w:szCs w:val="20"/>
              </w:rPr>
              <w:t>DOTAÇÕES</w:t>
            </w:r>
          </w:p>
        </w:tc>
      </w:tr>
      <w:tr w:rsidR="00CE4F4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CE4F4C" w:rsidRDefault="00CE4F4C">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CE4F4C" w:rsidRDefault="00CE4F4C">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CE4F4C" w:rsidRDefault="00CE4F4C">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CE4F4C" w:rsidRDefault="00CE4F4C">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CE4F4C" w:rsidRDefault="00CE4F4C">
            <w:pPr>
              <w:pStyle w:val="ParagraphStyle"/>
              <w:rPr>
                <w:sz w:val="20"/>
                <w:szCs w:val="20"/>
              </w:rPr>
            </w:pPr>
            <w:r>
              <w:rPr>
                <w:sz w:val="20"/>
                <w:szCs w:val="20"/>
              </w:rPr>
              <w:t>Grupo da fonte</w:t>
            </w:r>
          </w:p>
        </w:tc>
      </w:tr>
      <w:tr w:rsidR="00CE4F4C">
        <w:tc>
          <w:tcPr>
            <w:tcW w:w="1260" w:type="dxa"/>
            <w:tcBorders>
              <w:top w:val="single" w:sz="6" w:space="0" w:color="000000"/>
              <w:left w:val="single" w:sz="6" w:space="0" w:color="000000"/>
              <w:bottom w:val="single" w:sz="6" w:space="0" w:color="000000"/>
              <w:right w:val="single" w:sz="6" w:space="0" w:color="000000"/>
            </w:tcBorders>
          </w:tcPr>
          <w:p w:rsidR="00CE4F4C" w:rsidRDefault="00CE4F4C">
            <w:pPr>
              <w:pStyle w:val="ParagraphStyle"/>
              <w:rPr>
                <w:sz w:val="20"/>
                <w:szCs w:val="20"/>
              </w:rPr>
            </w:pPr>
            <w:r>
              <w:rPr>
                <w:sz w:val="20"/>
                <w:szCs w:val="20"/>
              </w:rPr>
              <w:t>6380</w:t>
            </w:r>
          </w:p>
        </w:tc>
        <w:tc>
          <w:tcPr>
            <w:tcW w:w="2445" w:type="dxa"/>
            <w:tcBorders>
              <w:top w:val="single" w:sz="6" w:space="0" w:color="000000"/>
              <w:left w:val="single" w:sz="6" w:space="0" w:color="000000"/>
              <w:bottom w:val="single" w:sz="6" w:space="0" w:color="000000"/>
              <w:right w:val="single" w:sz="6" w:space="0" w:color="000000"/>
            </w:tcBorders>
          </w:tcPr>
          <w:p w:rsidR="00CE4F4C" w:rsidRDefault="00CE4F4C">
            <w:pPr>
              <w:pStyle w:val="ParagraphStyle"/>
              <w:rPr>
                <w:sz w:val="20"/>
                <w:szCs w:val="20"/>
              </w:rPr>
            </w:pPr>
            <w:r>
              <w:rPr>
                <w:sz w:val="20"/>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CE4F4C" w:rsidRDefault="00CE4F4C">
            <w:pPr>
              <w:pStyle w:val="ParagraphStyle"/>
              <w:rPr>
                <w:sz w:val="20"/>
                <w:szCs w:val="20"/>
              </w:rPr>
            </w:pPr>
            <w:r>
              <w:rPr>
                <w:sz w:val="20"/>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CE4F4C" w:rsidRDefault="00CE4F4C">
            <w:pPr>
              <w:pStyle w:val="ParagraphStyle"/>
              <w:rPr>
                <w:sz w:val="20"/>
                <w:szCs w:val="20"/>
              </w:rPr>
            </w:pPr>
            <w:r>
              <w:rPr>
                <w:sz w:val="20"/>
                <w:szCs w:val="20"/>
              </w:rPr>
              <w:t>4.4.90.52.35.00</w:t>
            </w:r>
          </w:p>
        </w:tc>
        <w:tc>
          <w:tcPr>
            <w:tcW w:w="1275" w:type="dxa"/>
            <w:tcBorders>
              <w:top w:val="single" w:sz="6" w:space="0" w:color="000000"/>
              <w:left w:val="single" w:sz="6" w:space="0" w:color="000000"/>
              <w:bottom w:val="single" w:sz="6" w:space="0" w:color="000000"/>
              <w:right w:val="single" w:sz="6" w:space="0" w:color="000000"/>
            </w:tcBorders>
          </w:tcPr>
          <w:p w:rsidR="00CE4F4C" w:rsidRDefault="00CE4F4C">
            <w:pPr>
              <w:pStyle w:val="ParagraphStyle"/>
              <w:rPr>
                <w:sz w:val="20"/>
                <w:szCs w:val="20"/>
              </w:rPr>
            </w:pPr>
            <w:r>
              <w:rPr>
                <w:sz w:val="20"/>
                <w:szCs w:val="20"/>
              </w:rPr>
              <w:t>De Exercícios Anteriores</w:t>
            </w:r>
          </w:p>
        </w:tc>
      </w:tr>
    </w:tbl>
    <w:p w:rsidR="00CE4F4C" w:rsidRDefault="00CE4F4C" w:rsidP="00CE4F4C">
      <w:pPr>
        <w:pStyle w:val="ParagraphStyle"/>
        <w:spacing w:line="315" w:lineRule="atLeast"/>
        <w:jc w:val="both"/>
        <w:rPr>
          <w:rFonts w:ascii="Century Gothic" w:hAnsi="Century Gothic" w:cs="Century Gothic"/>
          <w:b/>
          <w:bCs/>
          <w:caps/>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R$ 7.200,00 (Sete Mil e Duzentos Reais).</w:t>
      </w:r>
    </w:p>
    <w:p w:rsidR="00CE4F4C" w:rsidRDefault="00CE4F4C" w:rsidP="00CE4F4C">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CE4F4C" w:rsidRDefault="00CE4F4C" w:rsidP="00CE4F4C">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xml:space="preserve">III - Havendo erro na fatura/nota/recibo, ou outra circunstância que desaprove liquidação, a mesma ficará pendente e o pagamento sustado, até que adjudicatário tome as medidas saneadoras necessárias. </w:t>
      </w:r>
    </w:p>
    <w:p w:rsidR="00CE4F4C" w:rsidRDefault="00CE4F4C" w:rsidP="00CE4F4C">
      <w:pPr>
        <w:pStyle w:val="ParagraphStyle"/>
        <w:spacing w:after="195" w:line="315" w:lineRule="atLeast"/>
        <w:ind w:firstLine="900"/>
        <w:jc w:val="both"/>
        <w:rPr>
          <w:rFonts w:ascii="Century Gothic" w:hAnsi="Century Gothic" w:cs="Century Gothic"/>
          <w:color w:val="595959"/>
          <w:sz w:val="22"/>
          <w:szCs w:val="22"/>
        </w:rPr>
      </w:pPr>
    </w:p>
    <w:p w:rsidR="00CE4F4C" w:rsidRDefault="00CE4F4C" w:rsidP="00CE4F4C">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 – VIGÊNCIA</w:t>
      </w: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CE4F4C" w:rsidRDefault="00CE4F4C" w:rsidP="00CE4F4C">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p>
    <w:p w:rsidR="00CE4F4C" w:rsidRDefault="00CE4F4C" w:rsidP="00CE4F4C">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verificando a sua aceitabilidade e procedendo a sua habilitação, na ordem de classificação, e assim sucessivamente, até a apuração de uma proposta ou lance que atenda ao Edital, inclusive negociando o melhor preço.</w:t>
      </w:r>
    </w:p>
    <w:p w:rsidR="00CE4F4C" w:rsidRDefault="00CE4F4C" w:rsidP="00CE4F4C">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DÉCIMA-TERCEIRA  -  PENALIDADES</w:t>
      </w:r>
    </w:p>
    <w:p w:rsidR="00CE4F4C" w:rsidRDefault="00CE4F4C" w:rsidP="00CE4F4C">
      <w:pPr>
        <w:pStyle w:val="ParagraphStyle"/>
        <w:spacing w:line="315" w:lineRule="atLeast"/>
        <w:rPr>
          <w:rFonts w:ascii="Century Gothic" w:hAnsi="Century Gothic" w:cs="Century Gothic"/>
          <w:color w:val="595959"/>
          <w:sz w:val="22"/>
          <w:szCs w:val="22"/>
        </w:rPr>
      </w:pP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Advertência;</w:t>
      </w: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DÉCIMA-QUARTA - DA COMUNICAÇÃO DAS PENALIDADES</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CE4F4C" w:rsidRDefault="00CE4F4C" w:rsidP="00CE4F4C">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Qualquer comunicação do(a) CONTRATADO(A) à CONTRATANTE será feita mediante documento que será entregue por representante daquela ou desta.</w:t>
      </w:r>
    </w:p>
    <w:p w:rsidR="00CE4F4C" w:rsidRDefault="00CE4F4C" w:rsidP="00CE4F4C">
      <w:pPr>
        <w:pStyle w:val="ParagraphStyle"/>
        <w:spacing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CE4F4C" w:rsidRDefault="00CE4F4C" w:rsidP="00CE4F4C">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CE4F4C" w:rsidRDefault="00CE4F4C" w:rsidP="00CE4F4C">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CE4F4C" w:rsidRDefault="00CE4F4C" w:rsidP="00CE4F4C">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xml:space="preserve">”: oferecer, dar, receber ou solicitar, direta ou indiretamente, qualquer vantagem com o objetivo de influenciar a </w:t>
      </w:r>
      <w:r>
        <w:rPr>
          <w:rFonts w:ascii="Century Gothic" w:hAnsi="Century Gothic" w:cs="Century Gothic"/>
          <w:color w:val="595959"/>
          <w:sz w:val="22"/>
          <w:szCs w:val="22"/>
        </w:rPr>
        <w:lastRenderedPageBreak/>
        <w:t>ação de servidor público no processo de licitação ou na execução de contrato;</w:t>
      </w:r>
    </w:p>
    <w:p w:rsidR="00CE4F4C" w:rsidRDefault="00CE4F4C" w:rsidP="00CE4F4C">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CE4F4C" w:rsidRDefault="00CE4F4C" w:rsidP="00CE4F4C">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CE4F4C" w:rsidRDefault="00CE4F4C" w:rsidP="00CE4F4C">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CE4F4C" w:rsidRDefault="00CE4F4C" w:rsidP="00CE4F4C">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CE4F4C" w:rsidRDefault="00CE4F4C" w:rsidP="00CE4F4C">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CE4F4C" w:rsidRDefault="00CE4F4C" w:rsidP="00CE4F4C">
      <w:pPr>
        <w:pStyle w:val="ParagraphStyle"/>
        <w:spacing w:after="195"/>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CE4F4C" w:rsidRDefault="00CE4F4C" w:rsidP="00CE4F4C">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CE4F4C" w:rsidRDefault="00CE4F4C" w:rsidP="00CE4F4C">
      <w:pPr>
        <w:pStyle w:val="ParagraphStyle"/>
        <w:spacing w:after="195" w:line="315" w:lineRule="atLeast"/>
        <w:jc w:val="both"/>
        <w:rPr>
          <w:rFonts w:ascii="Century Gothic" w:hAnsi="Century Gothic" w:cs="Century Gothic"/>
          <w:b/>
          <w:bCs/>
          <w:color w:val="595959"/>
          <w:sz w:val="22"/>
          <w:szCs w:val="22"/>
        </w:rPr>
      </w:pP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O presente contrato poderá ser rescindido pelos motivos previstos nos art. 77, 78 e 79, da Lei n.º 8.666/93 e suas alterações.</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CE4F4C" w:rsidRDefault="00CE4F4C" w:rsidP="00CE4F4C">
      <w:pPr>
        <w:pStyle w:val="ParagraphStyle"/>
        <w:spacing w:line="315" w:lineRule="atLeast"/>
        <w:jc w:val="both"/>
        <w:rPr>
          <w:rFonts w:ascii="Century Gothic" w:hAnsi="Century Gothic" w:cs="Century Gothic"/>
          <w:b/>
          <w:bCs/>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O(A) CONTRATADO(A) reconhece desde já os direitos da Administração previsto em Lei e incidentes sobre este contrato, particularmente o de rescisão administrativa 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CE4F4C" w:rsidRDefault="00CE4F4C" w:rsidP="00CE4F4C">
      <w:pPr>
        <w:pStyle w:val="ParagraphStyle"/>
        <w:spacing w:after="195" w:line="315" w:lineRule="atLeast"/>
        <w:rPr>
          <w:rFonts w:ascii="Century Gothic" w:hAnsi="Century Gothic" w:cs="Century Gothic"/>
          <w:color w:val="595959"/>
          <w:sz w:val="22"/>
          <w:szCs w:val="22"/>
        </w:rPr>
      </w:pPr>
    </w:p>
    <w:p w:rsidR="00CE4F4C" w:rsidRDefault="00CE4F4C" w:rsidP="00CE4F4C">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p>
    <w:p w:rsidR="00CE4F4C" w:rsidRDefault="00CE4F4C" w:rsidP="00CE4F4C">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CE4F4C" w:rsidRDefault="00CE4F4C" w:rsidP="00CE4F4C">
      <w:pPr>
        <w:pStyle w:val="ParagraphStyle"/>
        <w:spacing w:after="195" w:line="315" w:lineRule="atLeast"/>
        <w:rPr>
          <w:rFonts w:ascii="Century Gothic" w:hAnsi="Century Gothic" w:cs="Century Gothic"/>
          <w:color w:val="595959"/>
          <w:sz w:val="22"/>
          <w:szCs w:val="22"/>
        </w:rPr>
      </w:pPr>
    </w:p>
    <w:p w:rsidR="00CE4F4C" w:rsidRDefault="00CE4F4C" w:rsidP="00CE4F4C">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CE4F4C" w:rsidRDefault="00CE4F4C" w:rsidP="00CE4F4C">
      <w:pPr>
        <w:pStyle w:val="ParagraphStyle"/>
        <w:spacing w:after="195"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CE4F4C" w:rsidRDefault="00CE4F4C" w:rsidP="00CE4F4C">
      <w:pPr>
        <w:pStyle w:val="ParagraphStyle"/>
        <w:spacing w:line="315" w:lineRule="atLeast"/>
        <w:jc w:val="both"/>
        <w:rPr>
          <w:rFonts w:ascii="Century Gothic" w:hAnsi="Century Gothic" w:cs="Century Gothic"/>
          <w:b/>
          <w:bCs/>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CE4F4C" w:rsidRDefault="00CE4F4C" w:rsidP="00CE4F4C">
      <w:pPr>
        <w:pStyle w:val="ParagraphStyle"/>
        <w:spacing w:after="195" w:line="315" w:lineRule="atLeast"/>
        <w:ind w:firstLine="855"/>
        <w:jc w:val="both"/>
        <w:rPr>
          <w:rFonts w:ascii="Century Gothic" w:hAnsi="Century Gothic" w:cs="Century Gothic"/>
          <w:color w:val="595959"/>
          <w:sz w:val="22"/>
          <w:szCs w:val="22"/>
        </w:rPr>
      </w:pPr>
    </w:p>
    <w:p w:rsidR="00CE4F4C" w:rsidRDefault="00CE4F4C" w:rsidP="00CE4F4C">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CE4F4C" w:rsidRDefault="00CE4F4C" w:rsidP="00CE4F4C">
      <w:pPr>
        <w:pStyle w:val="ParagraphStyle"/>
        <w:spacing w:line="315" w:lineRule="atLeast"/>
        <w:rPr>
          <w:rFonts w:ascii="Century Gothic" w:hAnsi="Century Gothic" w:cs="Century Gothic"/>
          <w:color w:val="595959"/>
          <w:sz w:val="22"/>
          <w:szCs w:val="22"/>
        </w:rPr>
      </w:pPr>
    </w:p>
    <w:p w:rsidR="00CE4F4C" w:rsidRDefault="00CE4F4C" w:rsidP="00CE4F4C">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CE4F4C" w:rsidRDefault="00CE4F4C" w:rsidP="00CE4F4C">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E por estarem justas e contratadas, as partes assinam o presente Instrumento Contratual em 02 (duas) vias iguais e rubricadas para todos os fins de direito, na presença das testemunhas abaixo.</w:t>
      </w:r>
    </w:p>
    <w:p w:rsidR="00CE4F4C" w:rsidRDefault="00CE4F4C" w:rsidP="00CE4F4C">
      <w:pPr>
        <w:pStyle w:val="ParagraphStyle"/>
        <w:spacing w:line="315" w:lineRule="atLeast"/>
        <w:rPr>
          <w:rFonts w:ascii="Century Gothic" w:hAnsi="Century Gothic" w:cs="Century Gothic"/>
          <w:color w:val="595959"/>
          <w:sz w:val="22"/>
          <w:szCs w:val="22"/>
        </w:rPr>
      </w:pPr>
    </w:p>
    <w:p w:rsidR="00CE4F4C" w:rsidRDefault="00CE4F4C" w:rsidP="00CE4F4C">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09/03/2022.</w:t>
      </w:r>
    </w:p>
    <w:p w:rsidR="00CE4F4C" w:rsidRDefault="00CE4F4C" w:rsidP="00CE4F4C">
      <w:pPr>
        <w:pStyle w:val="ParagraphStyle"/>
        <w:spacing w:line="315" w:lineRule="atLeast"/>
        <w:rPr>
          <w:rFonts w:ascii="Century Gothic" w:hAnsi="Century Gothic" w:cs="Century Gothic"/>
          <w:color w:val="595959"/>
          <w:sz w:val="22"/>
          <w:szCs w:val="22"/>
        </w:rPr>
      </w:pPr>
    </w:p>
    <w:p w:rsidR="00CE4F4C" w:rsidRDefault="00CE4F4C" w:rsidP="00CE4F4C">
      <w:pPr>
        <w:pStyle w:val="ParagraphStyle"/>
        <w:tabs>
          <w:tab w:val="left" w:pos="2265"/>
        </w:tabs>
        <w:spacing w:line="315" w:lineRule="atLeast"/>
        <w:ind w:right="-45"/>
        <w:jc w:val="both"/>
        <w:rPr>
          <w:rFonts w:ascii="Century Gothic" w:hAnsi="Century Gothic" w:cs="Century Gothic"/>
          <w:color w:val="595959"/>
          <w:sz w:val="22"/>
          <w:szCs w:val="22"/>
        </w:rPr>
      </w:pPr>
    </w:p>
    <w:p w:rsidR="00CE4F4C" w:rsidRDefault="00CE4F4C" w:rsidP="00CE4F4C">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CE4F4C" w:rsidRDefault="00CE4F4C" w:rsidP="00CE4F4C">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w:t>
      </w:r>
    </w:p>
    <w:p w:rsidR="00CE4F4C" w:rsidRDefault="00CE4F4C" w:rsidP="00CE4F4C">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Contratante</w:t>
      </w: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SORAIA CRISTINA TURQUINO MACKERT EQUIPAMENTOS DE INFORMATICA ME</w:t>
      </w:r>
    </w:p>
    <w:p w:rsidR="00CE4F4C" w:rsidRDefault="00CE4F4C" w:rsidP="00CE4F4C">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SORAIA CRISTINA TURQUINO MACHERT</w:t>
      </w:r>
    </w:p>
    <w:p w:rsidR="00CE4F4C" w:rsidRDefault="00CE4F4C" w:rsidP="00CE4F4C">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897.252.399-20</w:t>
      </w:r>
    </w:p>
    <w:p w:rsidR="00CE4F4C" w:rsidRDefault="00CE4F4C" w:rsidP="00CE4F4C">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CONTRATADO:</w:t>
      </w:r>
    </w:p>
    <w:p w:rsidR="00CE4F4C" w:rsidRDefault="00CE4F4C" w:rsidP="00CE4F4C">
      <w:pPr>
        <w:pStyle w:val="ParagraphStyle"/>
        <w:spacing w:line="315" w:lineRule="atLeast"/>
        <w:jc w:val="both"/>
        <w:rPr>
          <w:rFonts w:ascii="Century Gothic" w:hAnsi="Century Gothic" w:cs="Century Gothic"/>
          <w:color w:val="595959"/>
          <w:sz w:val="22"/>
          <w:szCs w:val="22"/>
        </w:rPr>
      </w:pPr>
    </w:p>
    <w:p w:rsidR="00CE4F4C" w:rsidRDefault="00CE4F4C" w:rsidP="00CE4F4C">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Testemunhas:</w:t>
      </w:r>
    </w:p>
    <w:p w:rsidR="00CE4F4C" w:rsidRPr="00CE4F4C" w:rsidRDefault="00CE4F4C" w:rsidP="00CE4F4C">
      <w:pPr>
        <w:pStyle w:val="ParagraphStyle"/>
        <w:spacing w:line="315" w:lineRule="atLeast"/>
        <w:jc w:val="both"/>
        <w:rPr>
          <w:rFonts w:ascii="Century Gothic" w:hAnsi="Century Gothic" w:cs="Century Gothic"/>
          <w:color w:val="595959" w:themeColor="text1" w:themeTint="A6"/>
          <w:sz w:val="22"/>
          <w:szCs w:val="22"/>
        </w:rPr>
      </w:pPr>
      <w:r w:rsidRPr="00CE4F4C">
        <w:rPr>
          <w:rFonts w:ascii="Century Gothic" w:hAnsi="Century Gothic" w:cs="Century Gothic"/>
          <w:color w:val="595959" w:themeColor="text1" w:themeTint="A6"/>
          <w:sz w:val="22"/>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CE4F4C" w:rsidRPr="00CE4F4C">
        <w:trPr>
          <w:tblCellSpacing w:w="15" w:type="dxa"/>
        </w:trPr>
        <w:tc>
          <w:tcPr>
            <w:tcW w:w="4531" w:type="dxa"/>
            <w:tcBorders>
              <w:left w:val="nil"/>
              <w:bottom w:val="nil"/>
              <w:right w:val="nil"/>
            </w:tcBorders>
          </w:tcPr>
          <w:p w:rsidR="00CE4F4C" w:rsidRPr="00CE4F4C" w:rsidRDefault="00CE4F4C">
            <w:pPr>
              <w:pStyle w:val="ParagraphStyle"/>
              <w:rPr>
                <w:color w:val="595959" w:themeColor="text1" w:themeTint="A6"/>
                <w:sz w:val="20"/>
                <w:szCs w:val="20"/>
              </w:rPr>
            </w:pPr>
            <w:r w:rsidRPr="00CE4F4C">
              <w:rPr>
                <w:color w:val="595959" w:themeColor="text1" w:themeTint="A6"/>
                <w:sz w:val="20"/>
                <w:szCs w:val="20"/>
              </w:rPr>
              <w:t>CHEILA PECHEKA RIBEIRO DE JESUS</w:t>
            </w:r>
          </w:p>
          <w:p w:rsidR="00CE4F4C" w:rsidRPr="00CE4F4C" w:rsidRDefault="00CE4F4C">
            <w:pPr>
              <w:pStyle w:val="ParagraphStyle"/>
              <w:rPr>
                <w:color w:val="595959" w:themeColor="text1" w:themeTint="A6"/>
                <w:sz w:val="20"/>
                <w:szCs w:val="20"/>
              </w:rPr>
            </w:pPr>
            <w:r w:rsidRPr="00CE4F4C">
              <w:rPr>
                <w:color w:val="595959" w:themeColor="text1" w:themeTint="A6"/>
                <w:sz w:val="20"/>
                <w:szCs w:val="20"/>
              </w:rPr>
              <w:t>03113798930</w:t>
            </w:r>
          </w:p>
        </w:tc>
        <w:tc>
          <w:tcPr>
            <w:tcW w:w="4547" w:type="dxa"/>
            <w:tcBorders>
              <w:left w:val="nil"/>
              <w:bottom w:val="nil"/>
              <w:right w:val="nil"/>
            </w:tcBorders>
          </w:tcPr>
          <w:p w:rsidR="00CE4F4C" w:rsidRPr="00CE4F4C" w:rsidRDefault="00CE4F4C">
            <w:pPr>
              <w:pStyle w:val="ParagraphStyle"/>
              <w:rPr>
                <w:color w:val="595959" w:themeColor="text1" w:themeTint="A6"/>
                <w:sz w:val="20"/>
                <w:szCs w:val="20"/>
              </w:rPr>
            </w:pPr>
            <w:r w:rsidRPr="00CE4F4C">
              <w:rPr>
                <w:color w:val="595959" w:themeColor="text1" w:themeTint="A6"/>
                <w:sz w:val="20"/>
                <w:szCs w:val="20"/>
              </w:rPr>
              <w:t>KATIA APARECIDA DE SOUZA</w:t>
            </w:r>
          </w:p>
          <w:p w:rsidR="00CE4F4C" w:rsidRPr="00CE4F4C" w:rsidRDefault="00CE4F4C">
            <w:pPr>
              <w:pStyle w:val="ParagraphStyle"/>
              <w:rPr>
                <w:color w:val="595959" w:themeColor="text1" w:themeTint="A6"/>
                <w:sz w:val="20"/>
                <w:szCs w:val="20"/>
              </w:rPr>
            </w:pPr>
            <w:r w:rsidRPr="00CE4F4C">
              <w:rPr>
                <w:color w:val="595959" w:themeColor="text1" w:themeTint="A6"/>
                <w:sz w:val="20"/>
                <w:szCs w:val="20"/>
              </w:rPr>
              <w:t>06154211996</w:t>
            </w:r>
          </w:p>
        </w:tc>
      </w:tr>
    </w:tbl>
    <w:p w:rsidR="00CE4F4C" w:rsidRDefault="00CE4F4C" w:rsidP="00CE4F4C">
      <w:pPr>
        <w:pStyle w:val="ParagraphStyle"/>
        <w:spacing w:line="315" w:lineRule="atLeast"/>
        <w:jc w:val="both"/>
        <w:rPr>
          <w:rFonts w:ascii="Century Gothic" w:hAnsi="Century Gothic" w:cs="Century Gothic"/>
          <w:color w:val="595959"/>
          <w:sz w:val="22"/>
          <w:szCs w:val="22"/>
        </w:rPr>
      </w:pPr>
    </w:p>
    <w:sectPr w:rsidR="00CE4F4C"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E3863"/>
    <w:rsid w:val="000F1333"/>
    <w:rsid w:val="000F17F1"/>
    <w:rsid w:val="000F7A60"/>
    <w:rsid w:val="001821FD"/>
    <w:rsid w:val="00261A16"/>
    <w:rsid w:val="00291229"/>
    <w:rsid w:val="003264E6"/>
    <w:rsid w:val="00357F20"/>
    <w:rsid w:val="004153FC"/>
    <w:rsid w:val="00455EDD"/>
    <w:rsid w:val="004F6D43"/>
    <w:rsid w:val="00504412"/>
    <w:rsid w:val="00527361"/>
    <w:rsid w:val="00552BCA"/>
    <w:rsid w:val="005B1934"/>
    <w:rsid w:val="005F04EE"/>
    <w:rsid w:val="00715675"/>
    <w:rsid w:val="007508DA"/>
    <w:rsid w:val="00786278"/>
    <w:rsid w:val="007D6695"/>
    <w:rsid w:val="00834932"/>
    <w:rsid w:val="008718B1"/>
    <w:rsid w:val="00880BE3"/>
    <w:rsid w:val="00906784"/>
    <w:rsid w:val="00910615"/>
    <w:rsid w:val="00A63C5F"/>
    <w:rsid w:val="00B1531F"/>
    <w:rsid w:val="00B32133"/>
    <w:rsid w:val="00BA2836"/>
    <w:rsid w:val="00BE5F1F"/>
    <w:rsid w:val="00C65848"/>
    <w:rsid w:val="00C66284"/>
    <w:rsid w:val="00CC5B06"/>
    <w:rsid w:val="00CD222E"/>
    <w:rsid w:val="00CE4F4C"/>
    <w:rsid w:val="00E343DA"/>
    <w:rsid w:val="00E80F86"/>
    <w:rsid w:val="00EA20B1"/>
    <w:rsid w:val="00EB2A9D"/>
    <w:rsid w:val="00ED5654"/>
    <w:rsid w:val="00F357D6"/>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3100</Words>
  <Characters>16741</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2</cp:revision>
  <cp:lastPrinted>2022-03-09T17:08:00Z</cp:lastPrinted>
  <dcterms:created xsi:type="dcterms:W3CDTF">2022-03-09T19:26:00Z</dcterms:created>
  <dcterms:modified xsi:type="dcterms:W3CDTF">2022-03-09T19:26:00Z</dcterms:modified>
</cp:coreProperties>
</file>