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B2" w:rsidRDefault="001979B2" w:rsidP="007A612B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PARECER JURIDICO Nº </w:t>
      </w:r>
      <w:r w:rsidR="007A612B">
        <w:rPr>
          <w:rFonts w:ascii="Arial" w:hAnsi="Arial" w:cs="Arial"/>
          <w:b/>
          <w:szCs w:val="24"/>
        </w:rPr>
        <w:t>149</w:t>
      </w:r>
      <w:r>
        <w:rPr>
          <w:rFonts w:ascii="Arial" w:hAnsi="Arial" w:cs="Arial"/>
          <w:b/>
          <w:szCs w:val="24"/>
        </w:rPr>
        <w:t>/2021</w:t>
      </w:r>
      <w:r w:rsidR="007A612B">
        <w:rPr>
          <w:rFonts w:ascii="Arial" w:hAnsi="Arial" w:cs="Arial"/>
          <w:b/>
          <w:szCs w:val="24"/>
        </w:rPr>
        <w:t xml:space="preserve"> - LIC</w:t>
      </w:r>
    </w:p>
    <w:p w:rsidR="001979B2" w:rsidRDefault="001979B2" w:rsidP="001979B2">
      <w:pPr>
        <w:spacing w:after="0" w:line="360" w:lineRule="auto"/>
        <w:rPr>
          <w:rFonts w:ascii="Arial" w:hAnsi="Arial" w:cs="Arial"/>
          <w:b/>
          <w:szCs w:val="24"/>
        </w:rPr>
      </w:pPr>
    </w:p>
    <w:p w:rsidR="005B4E66" w:rsidRDefault="005B4E66" w:rsidP="001979B2">
      <w:pPr>
        <w:spacing w:after="0" w:line="240" w:lineRule="auto"/>
        <w:rPr>
          <w:rFonts w:ascii="Arial" w:hAnsi="Arial" w:cs="Arial"/>
          <w:b/>
          <w:szCs w:val="24"/>
        </w:rPr>
      </w:pPr>
      <w:r w:rsidRPr="00337451">
        <w:rPr>
          <w:rFonts w:ascii="Arial" w:hAnsi="Arial" w:cs="Arial"/>
          <w:b/>
          <w:szCs w:val="24"/>
        </w:rPr>
        <w:t>REVOGAÇÃO DO PROCESSO DE LICITAÇÃO Nº 12/2021</w:t>
      </w:r>
    </w:p>
    <w:p w:rsidR="001979B2" w:rsidRPr="00337451" w:rsidRDefault="001979B2" w:rsidP="001979B2">
      <w:pPr>
        <w:spacing w:after="0" w:line="240" w:lineRule="auto"/>
        <w:rPr>
          <w:rFonts w:ascii="Arial" w:hAnsi="Arial" w:cs="Arial"/>
          <w:b/>
          <w:szCs w:val="24"/>
        </w:rPr>
      </w:pPr>
    </w:p>
    <w:p w:rsidR="005B4E66" w:rsidRPr="00337451" w:rsidRDefault="005B4E66" w:rsidP="001979B2">
      <w:pPr>
        <w:spacing w:after="0" w:line="240" w:lineRule="auto"/>
        <w:rPr>
          <w:rFonts w:ascii="Arial" w:hAnsi="Arial" w:cs="Arial"/>
          <w:b/>
          <w:szCs w:val="24"/>
        </w:rPr>
      </w:pPr>
      <w:r w:rsidRPr="00337451">
        <w:rPr>
          <w:rFonts w:ascii="Arial" w:hAnsi="Arial" w:cs="Arial"/>
          <w:b/>
          <w:szCs w:val="24"/>
        </w:rPr>
        <w:t>PREGÃO PRESENCIAL Nº 09/2021</w:t>
      </w: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B4E66" w:rsidRPr="00337451" w:rsidRDefault="005B4E66" w:rsidP="001979B2">
      <w:pPr>
        <w:spacing w:after="0" w:line="240" w:lineRule="auto"/>
        <w:rPr>
          <w:rFonts w:ascii="Arial" w:hAnsi="Arial" w:cs="Arial"/>
          <w:szCs w:val="24"/>
        </w:rPr>
      </w:pPr>
      <w:r w:rsidRPr="00337451">
        <w:rPr>
          <w:rFonts w:ascii="Arial" w:hAnsi="Arial" w:cs="Arial"/>
          <w:b/>
          <w:szCs w:val="24"/>
        </w:rPr>
        <w:t xml:space="preserve"> </w:t>
      </w:r>
      <w:r w:rsidR="001979B2">
        <w:rPr>
          <w:rFonts w:ascii="Arial" w:hAnsi="Arial" w:cs="Arial"/>
          <w:b/>
          <w:szCs w:val="24"/>
        </w:rPr>
        <w:t>OBJETO:</w:t>
      </w:r>
      <w:r w:rsidRPr="00337451">
        <w:rPr>
          <w:rFonts w:ascii="Arial" w:hAnsi="Arial" w:cs="Arial"/>
          <w:szCs w:val="24"/>
        </w:rPr>
        <w:t xml:space="preserve"> MATERIAL DE CONSTRUÇÃO PARA SUPRIR AS SECRETARIAS MUNICIPAIS, DO MUNICIPIO DE PALMITAL-PR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b/>
          <w:szCs w:val="24"/>
        </w:rPr>
      </w:pPr>
      <w:r w:rsidRPr="00337451">
        <w:rPr>
          <w:rFonts w:ascii="Arial" w:hAnsi="Arial" w:cs="Arial"/>
          <w:b/>
          <w:szCs w:val="24"/>
        </w:rPr>
        <w:t>II – DA SÍNTESE DOS FATOS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 A administração encontrou diversos equívocos no</w:t>
      </w:r>
      <w:r>
        <w:rPr>
          <w:rFonts w:ascii="Arial" w:hAnsi="Arial" w:cs="Arial"/>
          <w:szCs w:val="24"/>
        </w:rPr>
        <w:t>s preços certame</w:t>
      </w:r>
      <w:r w:rsidRPr="00337451">
        <w:rPr>
          <w:rFonts w:ascii="Arial" w:hAnsi="Arial" w:cs="Arial"/>
          <w:szCs w:val="24"/>
        </w:rPr>
        <w:t xml:space="preserve"> do Pregão </w:t>
      </w:r>
      <w:r>
        <w:rPr>
          <w:rFonts w:ascii="Arial" w:hAnsi="Arial" w:cs="Arial"/>
          <w:szCs w:val="24"/>
        </w:rPr>
        <w:t>encontrando preços acima do mercado, conforme relatório</w:t>
      </w:r>
      <w:r w:rsidRPr="00337451">
        <w:rPr>
          <w:rFonts w:ascii="Arial" w:hAnsi="Arial" w:cs="Arial"/>
          <w:szCs w:val="24"/>
        </w:rPr>
        <w:t>. Sob esta evidência,</w:t>
      </w:r>
      <w:r>
        <w:rPr>
          <w:rFonts w:ascii="Arial" w:hAnsi="Arial" w:cs="Arial"/>
          <w:szCs w:val="24"/>
        </w:rPr>
        <w:t xml:space="preserve"> </w:t>
      </w:r>
      <w:r w:rsidRPr="00337451">
        <w:rPr>
          <w:rFonts w:ascii="Arial" w:hAnsi="Arial" w:cs="Arial"/>
          <w:szCs w:val="24"/>
        </w:rPr>
        <w:t xml:space="preserve">a licitação não atingirá a finalidade de assegurar a maior </w:t>
      </w:r>
      <w:proofErr w:type="spellStart"/>
      <w:r w:rsidRPr="00337451">
        <w:rPr>
          <w:rFonts w:ascii="Arial" w:hAnsi="Arial" w:cs="Arial"/>
          <w:szCs w:val="24"/>
        </w:rPr>
        <w:t>vantajosidade</w:t>
      </w:r>
      <w:proofErr w:type="spellEnd"/>
      <w:r w:rsidRPr="00337451">
        <w:rPr>
          <w:rFonts w:ascii="Arial" w:hAnsi="Arial" w:cs="Arial"/>
          <w:szCs w:val="24"/>
        </w:rPr>
        <w:t xml:space="preserve"> para Administração Pública, não dando concreção ao princípio da eficiência, entende-se cabível a revogação do procedimento, permitida pelo a</w:t>
      </w:r>
      <w:r>
        <w:rPr>
          <w:rFonts w:ascii="Arial" w:hAnsi="Arial" w:cs="Arial"/>
          <w:szCs w:val="24"/>
        </w:rPr>
        <w:t>rt. 49 da Lei nº 8666/93</w:t>
      </w:r>
      <w:r w:rsidRPr="00337451">
        <w:rPr>
          <w:rFonts w:ascii="Arial" w:hAnsi="Arial" w:cs="Arial"/>
          <w:szCs w:val="24"/>
        </w:rPr>
        <w:t xml:space="preserve">. 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>Desta forma, em observância aos princípios basilares da Constituição e da lei 8.666/93, o processo será submetido a decisão da autoridade competente, em conformidade com o que dispõe o artigo 49 da lei 8.666/93, e a decisão será pela REVOGAÇÃ</w:t>
      </w:r>
      <w:r>
        <w:rPr>
          <w:rFonts w:ascii="Arial" w:hAnsi="Arial" w:cs="Arial"/>
          <w:szCs w:val="24"/>
        </w:rPr>
        <w:t xml:space="preserve">O DO PROCESSO DE LICITAÇÃO Nº 12/2021 - PREGÃO </w:t>
      </w:r>
      <w:proofErr w:type="spellStart"/>
      <w:r>
        <w:rPr>
          <w:rFonts w:ascii="Arial" w:hAnsi="Arial" w:cs="Arial"/>
          <w:szCs w:val="24"/>
        </w:rPr>
        <w:t>PRESENCIALNº</w:t>
      </w:r>
      <w:proofErr w:type="spellEnd"/>
      <w:r>
        <w:rPr>
          <w:rFonts w:ascii="Arial" w:hAnsi="Arial" w:cs="Arial"/>
          <w:szCs w:val="24"/>
        </w:rPr>
        <w:t xml:space="preserve"> 09/2021</w:t>
      </w:r>
      <w:r w:rsidRPr="00337451">
        <w:rPr>
          <w:rFonts w:ascii="Arial" w:hAnsi="Arial" w:cs="Arial"/>
          <w:szCs w:val="24"/>
        </w:rPr>
        <w:t>.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2E73AC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b/>
          <w:szCs w:val="24"/>
        </w:rPr>
      </w:pPr>
      <w:r w:rsidRPr="002E73AC">
        <w:rPr>
          <w:rFonts w:ascii="Arial" w:hAnsi="Arial" w:cs="Arial"/>
          <w:b/>
          <w:szCs w:val="24"/>
        </w:rPr>
        <w:t xml:space="preserve"> III - DA FUNDAMENTAÇÃO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Inicialmente, cumpre-nos salientar que a Administração iniciou o procedimento licitatório objetivando a aquisição </w:t>
      </w:r>
      <w:r>
        <w:rPr>
          <w:rFonts w:ascii="Arial" w:hAnsi="Arial" w:cs="Arial"/>
          <w:szCs w:val="24"/>
        </w:rPr>
        <w:t>de materiais de construção</w:t>
      </w:r>
      <w:r w:rsidRPr="00337451">
        <w:rPr>
          <w:rFonts w:ascii="Arial" w:hAnsi="Arial" w:cs="Arial"/>
          <w:szCs w:val="24"/>
        </w:rPr>
        <w:t xml:space="preserve">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Convém mencionar que foram detectados </w:t>
      </w:r>
      <w:r>
        <w:rPr>
          <w:rFonts w:ascii="Arial" w:hAnsi="Arial" w:cs="Arial"/>
          <w:szCs w:val="24"/>
        </w:rPr>
        <w:t>alguns preços acima do valor de mercado, sendo alguns inclusive com o dobro do valor</w:t>
      </w:r>
      <w:r w:rsidRPr="00337451">
        <w:rPr>
          <w:rFonts w:ascii="Arial" w:hAnsi="Arial" w:cs="Arial"/>
          <w:szCs w:val="24"/>
        </w:rPr>
        <w:t>.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 Nesse caso, a revogação, prevista no art. 49 da Lei de Licitações, constitui a forma adequada de desfazer o certame ora em comento, tendo em vista a superveniência de razões de interesse público que fazem com que o procedimento licitatório, inicialmente pretendido, não seja mais conveniente e oportuno para a Administração Pública antes que os defeitos do Edital sejam devidamente sanados.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Desta forma, a Administração Pública não pode se desvencilhar dos princípios que regem a sua atuação, principalmente no campo das contratações públicas, onde se deve buscar sempre a satisfação do interesse coletivo, obedecendo aos princípios previstos no art. 37 da Constituição Federal e no art. 3º da lei 8.666/93.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A aplicação da revogação fica reservada, portanto, para os casos em que a Administração, pela razão que for, perder o interesse no prosseguimento da licitação ou na celebração do contrato. Trata-se de expediente apto, então, a viabilizar o desfazimento da licitação e a suspensão da celebração de um futuro contrato com base em critérios de conveniência e oportunidade.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Acerca do assunto, o artigo 49 “caput” da Lei 8.666/93, in </w:t>
      </w:r>
      <w:proofErr w:type="spellStart"/>
      <w:r w:rsidRPr="00337451">
        <w:rPr>
          <w:rFonts w:ascii="Arial" w:hAnsi="Arial" w:cs="Arial"/>
          <w:szCs w:val="24"/>
        </w:rPr>
        <w:t>verbis</w:t>
      </w:r>
      <w:proofErr w:type="spellEnd"/>
      <w:r w:rsidRPr="00337451">
        <w:rPr>
          <w:rFonts w:ascii="Arial" w:hAnsi="Arial" w:cs="Arial"/>
          <w:szCs w:val="24"/>
        </w:rPr>
        <w:t>, preceitua que: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lastRenderedPageBreak/>
        <w:t xml:space="preserve"> </w:t>
      </w:r>
      <w:r w:rsidRPr="002E73AC">
        <w:rPr>
          <w:rFonts w:ascii="Arial" w:hAnsi="Arial" w:cs="Arial"/>
          <w:sz w:val="20"/>
          <w:szCs w:val="24"/>
        </w:rPr>
        <w:t xml:space="preserve">“Art. 49. A autoridade competente para a aprovação do procedimento somente poderá revogar a licitação </w:t>
      </w:r>
      <w:r w:rsidRPr="002E73AC">
        <w:rPr>
          <w:rFonts w:ascii="Arial" w:hAnsi="Arial" w:cs="Arial"/>
          <w:b/>
          <w:sz w:val="20"/>
          <w:szCs w:val="24"/>
          <w:u w:val="single"/>
        </w:rPr>
        <w:t>por razões de interesse público decorrente de fato superveniente devidamente comprovad</w:t>
      </w:r>
      <w:r w:rsidRPr="002E73AC">
        <w:rPr>
          <w:rFonts w:ascii="Arial" w:hAnsi="Arial" w:cs="Arial"/>
          <w:sz w:val="20"/>
          <w:szCs w:val="24"/>
        </w:rPr>
        <w:t xml:space="preserve">o, pertinente e suficiente para justificar tal conduta, devendo anulá-lo por ilegalidade, de oficio ou por provocação de terceiros, mediante parecer escrito e devidamente fundamentado.” (Grifo nosso).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Verifica-se pela leitura do dispositivo anterior que, não sendo conveniente e oportuna para a Administração, esta tem a possibilidade de revogar o procedimento licitatório, acarretando inclusive, o desfazimento dos efeitos da licitação.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Corroborando com o exposto, o ilustre doutrinador Marçal </w:t>
      </w:r>
      <w:proofErr w:type="spellStart"/>
      <w:r w:rsidRPr="00337451">
        <w:rPr>
          <w:rFonts w:ascii="Arial" w:hAnsi="Arial" w:cs="Arial"/>
          <w:szCs w:val="24"/>
        </w:rPr>
        <w:t>Justen</w:t>
      </w:r>
      <w:proofErr w:type="spellEnd"/>
      <w:r w:rsidRPr="00337451">
        <w:rPr>
          <w:rFonts w:ascii="Arial" w:hAnsi="Arial" w:cs="Arial"/>
          <w:szCs w:val="24"/>
        </w:rPr>
        <w:t xml:space="preserve"> Filho (Comentário à Lei de Licitações e Contratos Administrativos. Dialética. 9º Edição. São Paulo. 2002, p. 438) tece o seguinte comentário sobre revogação: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2E73AC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 w:val="20"/>
          <w:szCs w:val="24"/>
        </w:rPr>
      </w:pPr>
      <w:r w:rsidRPr="002E73AC">
        <w:rPr>
          <w:rFonts w:ascii="Arial" w:hAnsi="Arial" w:cs="Arial"/>
          <w:sz w:val="20"/>
          <w:szCs w:val="24"/>
        </w:rPr>
        <w:t xml:space="preserve">“A revogação consiste no desfazimento do ato porque reputado inconveniente e inadequado à satisfação do interesse público. A revogação se funda em juízo que apura a </w:t>
      </w:r>
      <w:r w:rsidRPr="002E73AC">
        <w:rPr>
          <w:rFonts w:ascii="Arial" w:hAnsi="Arial" w:cs="Arial"/>
          <w:b/>
          <w:sz w:val="20"/>
          <w:szCs w:val="24"/>
          <w:u w:val="single"/>
        </w:rPr>
        <w:t>conveniência do ato relativamente ao interesse público</w:t>
      </w:r>
      <w:r w:rsidRPr="002E73AC">
        <w:rPr>
          <w:rFonts w:ascii="Arial" w:hAnsi="Arial" w:cs="Arial"/>
          <w:sz w:val="20"/>
          <w:szCs w:val="24"/>
        </w:rPr>
        <w:t>... Após, praticado o ato, a administração verifica que o interesse público poderia ser melhor satisfeito por outra via. Promoverá então o desfazimento do ato anterior... Ao determinar a instauração da licitação, a Administração realiza juízo de conveniência acerca do futuro contrato (....) Nesse sentido, a lei determina que a revogação dependerá da ocorrência de fato superveniente devidamente comprovado. Isso indica a inviabilização de renovação do mesmo juízo de conveniência exteriorizado anteriormente”. (Grifo nosso)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C83E00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C83E00">
        <w:rPr>
          <w:rFonts w:ascii="Arial" w:hAnsi="Arial" w:cs="Arial"/>
          <w:szCs w:val="24"/>
        </w:rPr>
        <w:t xml:space="preserve">No que tange a </w:t>
      </w:r>
      <w:proofErr w:type="spellStart"/>
      <w:r w:rsidRPr="00C83E00">
        <w:rPr>
          <w:rFonts w:ascii="Arial" w:hAnsi="Arial" w:cs="Arial"/>
          <w:szCs w:val="24"/>
        </w:rPr>
        <w:t>exiquibilidade</w:t>
      </w:r>
      <w:proofErr w:type="spellEnd"/>
      <w:r w:rsidRPr="00C83E00">
        <w:rPr>
          <w:rFonts w:ascii="Arial" w:hAnsi="Arial" w:cs="Arial"/>
          <w:szCs w:val="24"/>
        </w:rPr>
        <w:t xml:space="preserve"> dos lances o TCU admite que “(...) a apreciação da </w:t>
      </w:r>
      <w:proofErr w:type="spellStart"/>
      <w:r w:rsidRPr="00C83E00">
        <w:rPr>
          <w:rFonts w:ascii="Arial" w:hAnsi="Arial" w:cs="Arial"/>
          <w:szCs w:val="24"/>
        </w:rPr>
        <w:t>exequibilidade</w:t>
      </w:r>
      <w:proofErr w:type="spellEnd"/>
      <w:r w:rsidRPr="00C83E00">
        <w:rPr>
          <w:rFonts w:ascii="Arial" w:hAnsi="Arial" w:cs="Arial"/>
          <w:szCs w:val="24"/>
        </w:rPr>
        <w:t xml:space="preserve"> de propostas não é tarefa fácil, pois há dificuldades em se fixar critérios objetivos para tanto e que não comprometam o princípio da busca da proposta mais vantajosa para a administração. ” (</w:t>
      </w:r>
      <w:r w:rsidRPr="00C83E00">
        <w:rPr>
          <w:rFonts w:ascii="Arial" w:hAnsi="Arial" w:cs="Arial"/>
        </w:rPr>
        <w:t xml:space="preserve"> TCU. Acórdão 2143/2013. Plenário.)</w:t>
      </w:r>
    </w:p>
    <w:p w:rsidR="005B4E66" w:rsidRPr="00C83E00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893FBB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C83E00">
        <w:rPr>
          <w:rFonts w:ascii="Arial" w:hAnsi="Arial" w:cs="Arial"/>
          <w:szCs w:val="24"/>
        </w:rPr>
        <w:t>Tal análise deve ocorrer, como regra, ap</w:t>
      </w:r>
      <w:r>
        <w:rPr>
          <w:rFonts w:ascii="Arial" w:hAnsi="Arial" w:cs="Arial"/>
          <w:szCs w:val="24"/>
        </w:rPr>
        <w:t xml:space="preserve">ós encerrada a etapa de lances e não geram qualquer direito ou mesmo motivação para o </w:t>
      </w:r>
      <w:proofErr w:type="spellStart"/>
      <w:r>
        <w:rPr>
          <w:rFonts w:ascii="Arial" w:hAnsi="Arial" w:cs="Arial"/>
          <w:szCs w:val="24"/>
        </w:rPr>
        <w:t>contradit</w:t>
      </w:r>
      <w:r w:rsidRPr="00C83E00">
        <w:rPr>
          <w:rFonts w:ascii="Arial" w:hAnsi="Arial" w:cs="Arial"/>
          <w:szCs w:val="24"/>
        </w:rPr>
        <w:t>Esse</w:t>
      </w:r>
      <w:proofErr w:type="spellEnd"/>
      <w:r w:rsidRPr="00C83E00">
        <w:rPr>
          <w:rFonts w:ascii="Arial" w:hAnsi="Arial" w:cs="Arial"/>
          <w:szCs w:val="24"/>
        </w:rPr>
        <w:t xml:space="preserve"> é</w:t>
      </w:r>
      <w:r>
        <w:rPr>
          <w:rFonts w:ascii="Arial" w:hAnsi="Arial" w:cs="Arial"/>
          <w:szCs w:val="24"/>
        </w:rPr>
        <w:t xml:space="preserve"> </w:t>
      </w:r>
      <w:r w:rsidRPr="00C83E00">
        <w:rPr>
          <w:rFonts w:ascii="Arial" w:hAnsi="Arial" w:cs="Arial"/>
          <w:szCs w:val="24"/>
        </w:rPr>
        <w:t xml:space="preserve">o entendimento </w:t>
      </w:r>
      <w:r>
        <w:rPr>
          <w:rFonts w:ascii="Arial" w:hAnsi="Arial" w:cs="Arial"/>
          <w:szCs w:val="24"/>
        </w:rPr>
        <w:t xml:space="preserve">de </w:t>
      </w:r>
      <w:r w:rsidRPr="00893FBB">
        <w:rPr>
          <w:rFonts w:ascii="Arial" w:hAnsi="Arial" w:cs="Arial"/>
          <w:szCs w:val="24"/>
        </w:rPr>
        <w:t>acordo com o STJ:</w:t>
      </w:r>
    </w:p>
    <w:p w:rsidR="005B4E66" w:rsidRPr="00893FBB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893FBB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 w:val="20"/>
          <w:szCs w:val="24"/>
        </w:rPr>
      </w:pPr>
      <w:r w:rsidRPr="00893FBB">
        <w:rPr>
          <w:rFonts w:ascii="Arial" w:hAnsi="Arial" w:cs="Arial"/>
          <w:sz w:val="20"/>
          <w:szCs w:val="24"/>
        </w:rPr>
        <w:t xml:space="preserve">“ADMINISTRATIVO.  LICITAÇÃO.  INTERPRETAÇÃO DO ART. 49, § 3º, DA LEI 8.666/93. (…) 5. </w:t>
      </w:r>
      <w:r w:rsidRPr="00893FBB">
        <w:rPr>
          <w:rFonts w:ascii="Arial" w:hAnsi="Arial" w:cs="Arial"/>
          <w:sz w:val="20"/>
          <w:szCs w:val="24"/>
          <w:u w:val="single"/>
        </w:rPr>
        <w:t xml:space="preserve">Só há aplicabilidade do § 3º, do art. 49, da Lei 8.666/93, quando o procedimento licitatório, por ter sido concluído, gerou direitos subjetivos ao licitante vencedor </w:t>
      </w:r>
      <w:r w:rsidRPr="00893FBB">
        <w:rPr>
          <w:rFonts w:ascii="Arial" w:hAnsi="Arial" w:cs="Arial"/>
          <w:sz w:val="20"/>
          <w:szCs w:val="24"/>
        </w:rPr>
        <w:t>(adjudicação e contrato) ou em casos de revogação ou de anulação onde o licitante seja apontado, de modo direto ou indireto, como tendo dado causa ao proceder o desfazimento do certame” (MS 7.017/DF, Rel. Min. José Delgado, DJ de 2/4/2001)</w:t>
      </w:r>
    </w:p>
    <w:p w:rsidR="005B4E66" w:rsidRPr="00893FBB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 w:val="20"/>
          <w:szCs w:val="24"/>
        </w:rPr>
      </w:pPr>
    </w:p>
    <w:p w:rsidR="005B4E66" w:rsidRPr="00893FBB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 w:val="20"/>
          <w:szCs w:val="24"/>
        </w:rPr>
      </w:pPr>
      <w:r w:rsidRPr="00893FBB">
        <w:rPr>
          <w:rFonts w:ascii="Arial" w:hAnsi="Arial" w:cs="Arial"/>
          <w:sz w:val="20"/>
          <w:szCs w:val="24"/>
        </w:rPr>
        <w:t>“</w:t>
      </w:r>
      <w:r w:rsidRPr="00893FBB">
        <w:rPr>
          <w:rFonts w:ascii="Arial" w:hAnsi="Arial" w:cs="Arial"/>
          <w:sz w:val="20"/>
          <w:szCs w:val="24"/>
          <w:u w:val="single"/>
        </w:rPr>
        <w:t>Nos processos licitatórios de qualquer espécie, antes da homologação, têm os concorrentes expectativa de direito ao resultado da escolha a cargo da Administração, não sendo pertinente se falar em direito adquirido. Verifica-se, pelo documentos acostados aos autos, que o procedimento licitatório ainda estava em curso e, ao titular de mera expectativa, não se abre o contraditório”</w:t>
      </w:r>
      <w:r w:rsidRPr="00893FBB">
        <w:rPr>
          <w:rFonts w:ascii="Arial" w:hAnsi="Arial" w:cs="Arial"/>
          <w:sz w:val="20"/>
          <w:szCs w:val="24"/>
        </w:rPr>
        <w:t xml:space="preserve">. (…) a revogação da licitação, quando antecedente da homologação e adjudicação, é perfeitamente pertinente e não enseja contraditório. Só há contraditório antecedendo a revogação quando há direito adquirido das empresas concorrentes, o que só ocorre após a homologação e adjudicação do serviço licitado” (RMS 23.402/PR, 2a Turma, Rel. Min. Eliana Calmon, </w:t>
      </w:r>
      <w:proofErr w:type="spellStart"/>
      <w:r w:rsidRPr="00893FBB">
        <w:rPr>
          <w:rFonts w:ascii="Arial" w:hAnsi="Arial" w:cs="Arial"/>
          <w:sz w:val="20"/>
          <w:szCs w:val="24"/>
        </w:rPr>
        <w:t>DJe</w:t>
      </w:r>
      <w:proofErr w:type="spellEnd"/>
      <w:r w:rsidRPr="00893FBB">
        <w:rPr>
          <w:rFonts w:ascii="Arial" w:hAnsi="Arial" w:cs="Arial"/>
          <w:sz w:val="20"/>
          <w:szCs w:val="24"/>
        </w:rPr>
        <w:t xml:space="preserve"> de 2.4.2008).: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 mesma toada, entende o STJ que o procedimento poderá ser revogado quando os preços estiverem acima do valor de mercado: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893FBB" w:rsidRDefault="005B4E66" w:rsidP="005B4E66">
      <w:pPr>
        <w:spacing w:after="0" w:line="240" w:lineRule="auto"/>
        <w:ind w:left="1701"/>
        <w:jc w:val="both"/>
        <w:rPr>
          <w:rFonts w:ascii="Arial" w:hAnsi="Arial" w:cs="Arial"/>
          <w:sz w:val="20"/>
          <w:szCs w:val="24"/>
        </w:rPr>
      </w:pPr>
      <w:r w:rsidRPr="00893FBB">
        <w:rPr>
          <w:sz w:val="20"/>
        </w:rPr>
        <w:t xml:space="preserve">RECURSO ORDINÁRIO. MANDADO DE SEGURANÇA. LICITAÇÃO. REVOGAÇÃO APÓS HOMOLOGAÇÃO. PREÇO ACIMA DO MERCADO. DILAÇÃO PROBATÓRIA. OFENSA A DIREITO LÍQUIDO E CERTO NÃO CONFIGURADA. 1. </w:t>
      </w:r>
      <w:r w:rsidRPr="00893FBB">
        <w:rPr>
          <w:b/>
          <w:sz w:val="20"/>
          <w:u w:val="single"/>
        </w:rPr>
        <w:t>O Poder Público pode revogar o processo licitatório quando comprovado que os preços oferecidos eram superiores ao do mercado, em nome do interesse público</w:t>
      </w:r>
      <w:r w:rsidRPr="00893FBB">
        <w:rPr>
          <w:sz w:val="20"/>
        </w:rPr>
        <w:t xml:space="preserve">. 2. Para ultrapassar a motivação do ato impugnado seria necessária dilação probatória, incompatível com a estreita via do mandado de segurança. 3. O procedimento licitatório pode ser revogado após a homologação, antes da assinatura do contrato, em defesa do interesse público. 4. </w:t>
      </w:r>
      <w:r w:rsidRPr="00893FBB">
        <w:rPr>
          <w:b/>
          <w:sz w:val="20"/>
          <w:u w:val="single"/>
        </w:rPr>
        <w:t>O vencedor do processo licitatório não é titular de nenhum direito antes da assinatura do contrato. Tem mera expectativa de direito, não se podendo falar em ofensa ao contraditório e à ampla defesa</w:t>
      </w:r>
      <w:r w:rsidRPr="00893FBB">
        <w:rPr>
          <w:sz w:val="20"/>
        </w:rPr>
        <w:t xml:space="preserve">, previstos no § 3º do artigo 49 da Lei nº 8.666/93. Precedentes. 5. Recurso ordinário desprovido. (RMS 30.481/RJ, Rel. Ministra ELIANA CALMON, SEGUNDA TURMA, julgado em 19/11/2009, </w:t>
      </w:r>
      <w:proofErr w:type="spellStart"/>
      <w:r w:rsidRPr="00893FBB">
        <w:rPr>
          <w:sz w:val="20"/>
        </w:rPr>
        <w:t>DJe</w:t>
      </w:r>
      <w:proofErr w:type="spellEnd"/>
      <w:r w:rsidRPr="00893FBB">
        <w:rPr>
          <w:sz w:val="20"/>
        </w:rPr>
        <w:t xml:space="preserve"> 02/12/2009)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 Desse modo, a Administração ao constatar a inconveniência e a </w:t>
      </w:r>
      <w:proofErr w:type="spellStart"/>
      <w:r w:rsidRPr="00337451">
        <w:rPr>
          <w:rFonts w:ascii="Arial" w:hAnsi="Arial" w:cs="Arial"/>
          <w:szCs w:val="24"/>
        </w:rPr>
        <w:t>inoportunidade</w:t>
      </w:r>
      <w:proofErr w:type="spellEnd"/>
      <w:r w:rsidRPr="00337451">
        <w:rPr>
          <w:rFonts w:ascii="Arial" w:hAnsi="Arial" w:cs="Arial"/>
          <w:szCs w:val="24"/>
        </w:rPr>
        <w:t xml:space="preserve"> poderá rever o seu ato e </w:t>
      </w:r>
      <w:proofErr w:type="spellStart"/>
      <w:r w:rsidRPr="00337451">
        <w:rPr>
          <w:rFonts w:ascii="Arial" w:hAnsi="Arial" w:cs="Arial"/>
          <w:szCs w:val="24"/>
        </w:rPr>
        <w:t>consequentemente</w:t>
      </w:r>
      <w:proofErr w:type="spellEnd"/>
      <w:r w:rsidRPr="00337451">
        <w:rPr>
          <w:rFonts w:ascii="Arial" w:hAnsi="Arial" w:cs="Arial"/>
          <w:szCs w:val="24"/>
        </w:rPr>
        <w:t xml:space="preserve"> revogar o processo licitatório, respeitando-se assim os princípios da legalidade e da boa-fé administrativa. 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2E73AC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b/>
          <w:szCs w:val="24"/>
        </w:rPr>
      </w:pPr>
      <w:r w:rsidRPr="002E73AC">
        <w:rPr>
          <w:rFonts w:ascii="Arial" w:hAnsi="Arial" w:cs="Arial"/>
          <w:b/>
          <w:szCs w:val="24"/>
        </w:rPr>
        <w:t xml:space="preserve">IV - </w:t>
      </w:r>
      <w:r>
        <w:rPr>
          <w:rFonts w:ascii="Arial" w:hAnsi="Arial" w:cs="Arial"/>
          <w:b/>
          <w:szCs w:val="24"/>
        </w:rPr>
        <w:t>DA CONCLUSÃO</w:t>
      </w: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  <w:r w:rsidRPr="00337451">
        <w:rPr>
          <w:rFonts w:ascii="Arial" w:hAnsi="Arial" w:cs="Arial"/>
          <w:szCs w:val="24"/>
        </w:rPr>
        <w:t xml:space="preserve"> Diante do exposto, com fulcro nos fundamentos de fato e de direito já expostos, </w:t>
      </w:r>
      <w:r>
        <w:rPr>
          <w:rFonts w:ascii="Arial" w:hAnsi="Arial" w:cs="Arial"/>
          <w:szCs w:val="24"/>
        </w:rPr>
        <w:t xml:space="preserve"> o</w:t>
      </w:r>
      <w:r w:rsidRPr="0033745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Procurador</w:t>
      </w:r>
      <w:r w:rsidRPr="00337451">
        <w:rPr>
          <w:rFonts w:ascii="Arial" w:hAnsi="Arial" w:cs="Arial"/>
          <w:szCs w:val="24"/>
        </w:rPr>
        <w:t xml:space="preserve"> Jurídica</w:t>
      </w:r>
      <w:r>
        <w:rPr>
          <w:rFonts w:ascii="Arial" w:hAnsi="Arial" w:cs="Arial"/>
          <w:szCs w:val="24"/>
        </w:rPr>
        <w:t xml:space="preserve"> acena positivamente para</w:t>
      </w:r>
      <w:r w:rsidRPr="00337451">
        <w:rPr>
          <w:rFonts w:ascii="Arial" w:hAnsi="Arial" w:cs="Arial"/>
          <w:szCs w:val="24"/>
        </w:rPr>
        <w:t xml:space="preserve"> a REVOGAÇÃ</w:t>
      </w:r>
      <w:r>
        <w:rPr>
          <w:rFonts w:ascii="Arial" w:hAnsi="Arial" w:cs="Arial"/>
          <w:szCs w:val="24"/>
        </w:rPr>
        <w:t xml:space="preserve">O DO PROCESSO DE LICITAÇÃO Nº 12/2021 - </w:t>
      </w:r>
      <w:r w:rsidRPr="00337451">
        <w:rPr>
          <w:rFonts w:ascii="Arial" w:hAnsi="Arial" w:cs="Arial"/>
          <w:szCs w:val="24"/>
        </w:rPr>
        <w:t>PREGÃO PRESENCIAL</w:t>
      </w:r>
      <w:r>
        <w:rPr>
          <w:rFonts w:ascii="Arial" w:hAnsi="Arial" w:cs="Arial"/>
          <w:szCs w:val="24"/>
        </w:rPr>
        <w:t xml:space="preserve"> Nº 09/2021</w:t>
      </w:r>
      <w:r w:rsidRPr="00337451">
        <w:rPr>
          <w:rFonts w:ascii="Arial" w:hAnsi="Arial" w:cs="Arial"/>
          <w:szCs w:val="24"/>
        </w:rPr>
        <w:t xml:space="preserve"> nos termos do art. 49 da Lei nº 8.666/93. </w:t>
      </w:r>
    </w:p>
    <w:p w:rsidR="005B4E66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ind w:firstLine="851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B4E66" w:rsidRDefault="005B4E66" w:rsidP="005B4E66">
      <w:pPr>
        <w:spacing w:after="0"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Palmital - Paraná, 31 de março de 2021</w:t>
      </w:r>
      <w:r w:rsidRPr="00337451">
        <w:rPr>
          <w:rFonts w:ascii="Arial" w:hAnsi="Arial" w:cs="Arial"/>
          <w:szCs w:val="24"/>
        </w:rPr>
        <w:t>.</w:t>
      </w:r>
    </w:p>
    <w:p w:rsidR="005B4E66" w:rsidRDefault="005B4E66" w:rsidP="005B4E66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B4E66" w:rsidRPr="005B4E66" w:rsidRDefault="005B4E66" w:rsidP="005B4E66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5B4E66">
        <w:rPr>
          <w:rFonts w:ascii="Arial" w:hAnsi="Arial" w:cs="Arial"/>
          <w:b/>
          <w:szCs w:val="24"/>
        </w:rPr>
        <w:t>DANILO AMORIM SCHREINER</w:t>
      </w:r>
    </w:p>
    <w:p w:rsidR="005B4E66" w:rsidRPr="00337451" w:rsidRDefault="005B4E66" w:rsidP="005B4E66">
      <w:pPr>
        <w:spacing w:after="0"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Procurador do Município</w:t>
      </w: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B4E66" w:rsidRPr="00337451" w:rsidRDefault="005B4E66" w:rsidP="005B4E66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142188" w:rsidRPr="005B4E66" w:rsidRDefault="00142188" w:rsidP="005B4E66"/>
    <w:sectPr w:rsidR="00142188" w:rsidRPr="005B4E66" w:rsidSect="001979B2">
      <w:headerReference w:type="default" r:id="rId8"/>
      <w:footerReference w:type="default" r:id="rId9"/>
      <w:pgSz w:w="11906" w:h="16838" w:code="9"/>
      <w:pgMar w:top="851" w:right="1134" w:bottom="1418" w:left="1701" w:header="142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3F5" w:rsidRDefault="009E13F5" w:rsidP="00334C62">
      <w:pPr>
        <w:spacing w:after="0" w:line="240" w:lineRule="auto"/>
      </w:pPr>
      <w:r>
        <w:separator/>
      </w:r>
    </w:p>
  </w:endnote>
  <w:endnote w:type="continuationSeparator" w:id="1">
    <w:p w:rsidR="009E13F5" w:rsidRDefault="009E13F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E21" w:rsidRPr="001979B2" w:rsidRDefault="00DA1E21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262626" w:themeColor="text1" w:themeTint="D9"/>
        <w:sz w:val="20"/>
      </w:rPr>
    </w:pPr>
    <w:r w:rsidRPr="001979B2">
      <w:rPr>
        <w:rFonts w:ascii="Arial" w:hAnsi="Arial" w:cs="Arial"/>
        <w:b/>
        <w:color w:val="262626" w:themeColor="text1" w:themeTint="D9"/>
        <w:sz w:val="20"/>
      </w:rPr>
      <w:t>__________________________________________________________________</w:t>
    </w:r>
  </w:p>
  <w:p w:rsidR="00DA1E21" w:rsidRPr="001979B2" w:rsidRDefault="00DA1E21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262626" w:themeColor="text1" w:themeTint="D9"/>
        <w:sz w:val="20"/>
      </w:rPr>
    </w:pPr>
    <w:r w:rsidRPr="001979B2">
      <w:rPr>
        <w:rFonts w:ascii="Arial" w:hAnsi="Arial" w:cs="Arial"/>
        <w:b/>
        <w:color w:val="262626" w:themeColor="text1" w:themeTint="D9"/>
        <w:sz w:val="20"/>
      </w:rPr>
      <w:t xml:space="preserve">Rua Moisés </w:t>
    </w:r>
    <w:proofErr w:type="spellStart"/>
    <w:r w:rsidRPr="001979B2">
      <w:rPr>
        <w:rFonts w:ascii="Arial" w:hAnsi="Arial" w:cs="Arial"/>
        <w:b/>
        <w:color w:val="262626" w:themeColor="text1" w:themeTint="D9"/>
        <w:sz w:val="20"/>
      </w:rPr>
      <w:t>Lupion</w:t>
    </w:r>
    <w:proofErr w:type="spellEnd"/>
    <w:r w:rsidRPr="001979B2">
      <w:rPr>
        <w:rFonts w:ascii="Arial" w:hAnsi="Arial" w:cs="Arial"/>
        <w:b/>
        <w:color w:val="262626" w:themeColor="text1" w:themeTint="D9"/>
        <w:sz w:val="20"/>
      </w:rPr>
      <w:t>, 1001 – Centro – CEP 85270-000 – Palmital – PR</w:t>
    </w:r>
  </w:p>
  <w:p w:rsidR="00DA1E21" w:rsidRPr="001979B2" w:rsidRDefault="00DA1E21" w:rsidP="00EB2FE5">
    <w:pPr>
      <w:pStyle w:val="Rodap"/>
      <w:jc w:val="center"/>
      <w:rPr>
        <w:color w:val="262626" w:themeColor="text1" w:themeTint="D9"/>
        <w:sz w:val="20"/>
      </w:rPr>
    </w:pPr>
    <w:r w:rsidRPr="001979B2">
      <w:rPr>
        <w:rFonts w:ascii="Arial" w:hAnsi="Arial" w:cs="Arial"/>
        <w:b/>
        <w:color w:val="262626" w:themeColor="text1" w:themeTint="D9"/>
        <w:sz w:val="20"/>
      </w:rPr>
      <w:t>Fone Fax: (42) 3657-1222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3F5" w:rsidRDefault="009E13F5" w:rsidP="00334C62">
      <w:pPr>
        <w:spacing w:after="0" w:line="240" w:lineRule="auto"/>
      </w:pPr>
      <w:r>
        <w:separator/>
      </w:r>
    </w:p>
  </w:footnote>
  <w:footnote w:type="continuationSeparator" w:id="1">
    <w:p w:rsidR="009E13F5" w:rsidRDefault="009E13F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E21" w:rsidRPr="00EB2FE5" w:rsidRDefault="007A612B" w:rsidP="00334C62">
    <w:pPr>
      <w:pStyle w:val="Cabealho"/>
      <w:rPr>
        <w:color w:val="215868" w:themeColor="accent5" w:themeShade="80"/>
      </w:rPr>
    </w:pPr>
    <w:r w:rsidRPr="007A612B">
      <w:rPr>
        <w:noProof/>
        <w:color w:val="215868"/>
        <w:lang w:eastAsia="pt-BR"/>
      </w:rPr>
      <w:drawing>
        <wp:inline distT="0" distB="0" distL="0" distR="0">
          <wp:extent cx="5114925" cy="1057275"/>
          <wp:effectExtent l="19050" t="0" r="9525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0C030BA2"/>
    <w:multiLevelType w:val="hybridMultilevel"/>
    <w:tmpl w:val="9BD0FDC0"/>
    <w:lvl w:ilvl="0" w:tplc="6BA6207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2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0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34C62"/>
    <w:rsid w:val="00015736"/>
    <w:rsid w:val="00020C9D"/>
    <w:rsid w:val="00033349"/>
    <w:rsid w:val="00035E76"/>
    <w:rsid w:val="00060DA7"/>
    <w:rsid w:val="000C5AFE"/>
    <w:rsid w:val="000E0EF2"/>
    <w:rsid w:val="000F0B29"/>
    <w:rsid w:val="000F3288"/>
    <w:rsid w:val="001037A9"/>
    <w:rsid w:val="00134E33"/>
    <w:rsid w:val="00135D4E"/>
    <w:rsid w:val="00142188"/>
    <w:rsid w:val="00155B06"/>
    <w:rsid w:val="001575DC"/>
    <w:rsid w:val="001979B2"/>
    <w:rsid w:val="001D363C"/>
    <w:rsid w:val="001D3CC9"/>
    <w:rsid w:val="001D68CA"/>
    <w:rsid w:val="001E24AB"/>
    <w:rsid w:val="00231CAC"/>
    <w:rsid w:val="00236627"/>
    <w:rsid w:val="0023700B"/>
    <w:rsid w:val="00246521"/>
    <w:rsid w:val="002654DC"/>
    <w:rsid w:val="00276093"/>
    <w:rsid w:val="00283B80"/>
    <w:rsid w:val="002875C1"/>
    <w:rsid w:val="00287DC5"/>
    <w:rsid w:val="00290B1B"/>
    <w:rsid w:val="002978CF"/>
    <w:rsid w:val="002B61F5"/>
    <w:rsid w:val="002F0B83"/>
    <w:rsid w:val="00300565"/>
    <w:rsid w:val="003048F8"/>
    <w:rsid w:val="00317CB5"/>
    <w:rsid w:val="00330686"/>
    <w:rsid w:val="0033197F"/>
    <w:rsid w:val="00332838"/>
    <w:rsid w:val="00334C62"/>
    <w:rsid w:val="00341012"/>
    <w:rsid w:val="003537C9"/>
    <w:rsid w:val="00362E3F"/>
    <w:rsid w:val="003716BD"/>
    <w:rsid w:val="00376B4C"/>
    <w:rsid w:val="003771B2"/>
    <w:rsid w:val="00382D46"/>
    <w:rsid w:val="00383B14"/>
    <w:rsid w:val="0038539C"/>
    <w:rsid w:val="003869E9"/>
    <w:rsid w:val="003973A4"/>
    <w:rsid w:val="003C3065"/>
    <w:rsid w:val="003D2E11"/>
    <w:rsid w:val="003E1023"/>
    <w:rsid w:val="003F2CDB"/>
    <w:rsid w:val="003F4F45"/>
    <w:rsid w:val="003F524B"/>
    <w:rsid w:val="00406471"/>
    <w:rsid w:val="004348F6"/>
    <w:rsid w:val="00455E9E"/>
    <w:rsid w:val="00457439"/>
    <w:rsid w:val="00461785"/>
    <w:rsid w:val="004A19D4"/>
    <w:rsid w:val="004B2EA2"/>
    <w:rsid w:val="004B4A32"/>
    <w:rsid w:val="004C5E39"/>
    <w:rsid w:val="004D1A2F"/>
    <w:rsid w:val="004D4386"/>
    <w:rsid w:val="004E55EB"/>
    <w:rsid w:val="004F006B"/>
    <w:rsid w:val="004F121F"/>
    <w:rsid w:val="00526EE4"/>
    <w:rsid w:val="0054119B"/>
    <w:rsid w:val="00551B9B"/>
    <w:rsid w:val="00565408"/>
    <w:rsid w:val="005A7CF2"/>
    <w:rsid w:val="005B4E66"/>
    <w:rsid w:val="005D0CCD"/>
    <w:rsid w:val="005D5095"/>
    <w:rsid w:val="005D5361"/>
    <w:rsid w:val="005D58AD"/>
    <w:rsid w:val="005D5D8D"/>
    <w:rsid w:val="005F3D83"/>
    <w:rsid w:val="005F7EAD"/>
    <w:rsid w:val="00603B33"/>
    <w:rsid w:val="00606D13"/>
    <w:rsid w:val="006316CE"/>
    <w:rsid w:val="00643598"/>
    <w:rsid w:val="0064396F"/>
    <w:rsid w:val="00647B7E"/>
    <w:rsid w:val="00652FAC"/>
    <w:rsid w:val="006559C0"/>
    <w:rsid w:val="006602E1"/>
    <w:rsid w:val="006716DF"/>
    <w:rsid w:val="00685073"/>
    <w:rsid w:val="006A46B6"/>
    <w:rsid w:val="006F668E"/>
    <w:rsid w:val="007013BE"/>
    <w:rsid w:val="007147E5"/>
    <w:rsid w:val="0072152F"/>
    <w:rsid w:val="00734553"/>
    <w:rsid w:val="007348A2"/>
    <w:rsid w:val="007428E6"/>
    <w:rsid w:val="00751DCA"/>
    <w:rsid w:val="00773785"/>
    <w:rsid w:val="00774652"/>
    <w:rsid w:val="007767AB"/>
    <w:rsid w:val="007A612B"/>
    <w:rsid w:val="007B022F"/>
    <w:rsid w:val="007C09DC"/>
    <w:rsid w:val="007C4DC0"/>
    <w:rsid w:val="007E3B22"/>
    <w:rsid w:val="00810BDE"/>
    <w:rsid w:val="008176AC"/>
    <w:rsid w:val="00820D7B"/>
    <w:rsid w:val="00827841"/>
    <w:rsid w:val="00837E21"/>
    <w:rsid w:val="008442FD"/>
    <w:rsid w:val="00872672"/>
    <w:rsid w:val="008A43A6"/>
    <w:rsid w:val="008C5085"/>
    <w:rsid w:val="008C6CCB"/>
    <w:rsid w:val="00911D18"/>
    <w:rsid w:val="00923851"/>
    <w:rsid w:val="0095381C"/>
    <w:rsid w:val="0098377D"/>
    <w:rsid w:val="009A4504"/>
    <w:rsid w:val="009C521A"/>
    <w:rsid w:val="009E13F5"/>
    <w:rsid w:val="009F1CC0"/>
    <w:rsid w:val="009F6C13"/>
    <w:rsid w:val="00A204CC"/>
    <w:rsid w:val="00A2412A"/>
    <w:rsid w:val="00A32E0C"/>
    <w:rsid w:val="00A72EDD"/>
    <w:rsid w:val="00AA2506"/>
    <w:rsid w:val="00AA38EF"/>
    <w:rsid w:val="00AB7B9C"/>
    <w:rsid w:val="00AC1342"/>
    <w:rsid w:val="00AF6AE9"/>
    <w:rsid w:val="00B00F6A"/>
    <w:rsid w:val="00B21677"/>
    <w:rsid w:val="00B27280"/>
    <w:rsid w:val="00B36C74"/>
    <w:rsid w:val="00B45FD1"/>
    <w:rsid w:val="00B4764C"/>
    <w:rsid w:val="00B51B9A"/>
    <w:rsid w:val="00B702F9"/>
    <w:rsid w:val="00B7416F"/>
    <w:rsid w:val="00B90440"/>
    <w:rsid w:val="00B9342A"/>
    <w:rsid w:val="00B94576"/>
    <w:rsid w:val="00BA0654"/>
    <w:rsid w:val="00BD3C07"/>
    <w:rsid w:val="00BD3E7D"/>
    <w:rsid w:val="00BD5732"/>
    <w:rsid w:val="00BE04C9"/>
    <w:rsid w:val="00C077A2"/>
    <w:rsid w:val="00C1608E"/>
    <w:rsid w:val="00C57DF2"/>
    <w:rsid w:val="00C70569"/>
    <w:rsid w:val="00C71CA1"/>
    <w:rsid w:val="00C759FC"/>
    <w:rsid w:val="00C93988"/>
    <w:rsid w:val="00CA6E7D"/>
    <w:rsid w:val="00CB76AF"/>
    <w:rsid w:val="00CD2D99"/>
    <w:rsid w:val="00CE2684"/>
    <w:rsid w:val="00D01AE6"/>
    <w:rsid w:val="00D02034"/>
    <w:rsid w:val="00D10C0F"/>
    <w:rsid w:val="00D12C8D"/>
    <w:rsid w:val="00D201E3"/>
    <w:rsid w:val="00D23C5F"/>
    <w:rsid w:val="00D241B1"/>
    <w:rsid w:val="00D33FB9"/>
    <w:rsid w:val="00D34FC4"/>
    <w:rsid w:val="00D3580C"/>
    <w:rsid w:val="00D409FF"/>
    <w:rsid w:val="00D51674"/>
    <w:rsid w:val="00D568B8"/>
    <w:rsid w:val="00D622FE"/>
    <w:rsid w:val="00D635C4"/>
    <w:rsid w:val="00D86F49"/>
    <w:rsid w:val="00D9079D"/>
    <w:rsid w:val="00D973F2"/>
    <w:rsid w:val="00D97E46"/>
    <w:rsid w:val="00DA0ADD"/>
    <w:rsid w:val="00DA1E21"/>
    <w:rsid w:val="00DA413C"/>
    <w:rsid w:val="00DB5539"/>
    <w:rsid w:val="00DD0233"/>
    <w:rsid w:val="00DD20C2"/>
    <w:rsid w:val="00DF57AD"/>
    <w:rsid w:val="00E10B0E"/>
    <w:rsid w:val="00E22357"/>
    <w:rsid w:val="00E276F4"/>
    <w:rsid w:val="00E41912"/>
    <w:rsid w:val="00E5122A"/>
    <w:rsid w:val="00E65266"/>
    <w:rsid w:val="00E66A6C"/>
    <w:rsid w:val="00E6729E"/>
    <w:rsid w:val="00E91D4A"/>
    <w:rsid w:val="00EB2FE5"/>
    <w:rsid w:val="00EE35BC"/>
    <w:rsid w:val="00F01E4F"/>
    <w:rsid w:val="00F02A94"/>
    <w:rsid w:val="00F22A6E"/>
    <w:rsid w:val="00F769B7"/>
    <w:rsid w:val="00F814AD"/>
    <w:rsid w:val="00F84281"/>
    <w:rsid w:val="00F910D0"/>
    <w:rsid w:val="00FA21F9"/>
    <w:rsid w:val="00FB28F0"/>
    <w:rsid w:val="00FB2AF5"/>
    <w:rsid w:val="00FC216A"/>
    <w:rsid w:val="00FC41F7"/>
    <w:rsid w:val="00FE1835"/>
    <w:rsid w:val="00FF0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F8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textbody">
    <w:name w:val="textbody"/>
    <w:basedOn w:val="Normal"/>
    <w:rsid w:val="00283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B3F9-8E8A-4241-B068-381442F5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Danilo</cp:lastModifiedBy>
  <cp:revision>2</cp:revision>
  <cp:lastPrinted>2016-06-07T19:37:00Z</cp:lastPrinted>
  <dcterms:created xsi:type="dcterms:W3CDTF">2021-03-31T18:39:00Z</dcterms:created>
  <dcterms:modified xsi:type="dcterms:W3CDTF">2021-03-31T18:39:00Z</dcterms:modified>
</cp:coreProperties>
</file>