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93A" w:rsidRPr="00DC6870" w:rsidRDefault="0022193A" w:rsidP="0022193A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DC6870">
        <w:rPr>
          <w:rFonts w:ascii="Arial" w:eastAsia="Times New Roman" w:hAnsi="Arial" w:cs="Arial"/>
          <w:b/>
          <w:bCs/>
          <w:sz w:val="24"/>
          <w:szCs w:val="24"/>
        </w:rPr>
        <w:t xml:space="preserve">CHAMAMENTO PÚBLICO Nº </w:t>
      </w:r>
      <w:r>
        <w:rPr>
          <w:rFonts w:ascii="Arial" w:eastAsia="Times New Roman" w:hAnsi="Arial" w:cs="Arial"/>
          <w:b/>
          <w:bCs/>
          <w:sz w:val="24"/>
          <w:szCs w:val="24"/>
        </w:rPr>
        <w:t>002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22193A" w:rsidRPr="00DC6870" w:rsidRDefault="0022193A" w:rsidP="0022193A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PROCEDIMENTO LICITATÓRIO Nº 050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22193A" w:rsidRDefault="0022193A" w:rsidP="0022193A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INEXIGIBILIDADE Nº 010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22193A" w:rsidRPr="00DC6870" w:rsidRDefault="0022193A" w:rsidP="0022193A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PROCEDIMENTO LICITATÓRIO Nº 071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22193A" w:rsidRPr="00DC6870" w:rsidRDefault="0022193A" w:rsidP="0022193A">
      <w:pPr>
        <w:widowControl w:val="0"/>
        <w:autoSpaceDE w:val="0"/>
        <w:autoSpaceDN w:val="0"/>
        <w:adjustRightInd w:val="0"/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2193A" w:rsidRPr="00DC6870" w:rsidRDefault="0022193A" w:rsidP="0022193A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</w:rPr>
        <w:t>CONTRATO ADMINISTRATIVO Nº 010</w:t>
      </w:r>
      <w:r>
        <w:rPr>
          <w:rFonts w:ascii="Arial" w:eastAsia="Times New Roman" w:hAnsi="Arial" w:cs="Arial"/>
          <w:b/>
          <w:bCs/>
          <w:sz w:val="24"/>
          <w:szCs w:val="24"/>
        </w:rPr>
        <w:t>8</w:t>
      </w:r>
      <w:r w:rsidRPr="00DC6870">
        <w:rPr>
          <w:rFonts w:ascii="Arial" w:eastAsia="Times New Roman" w:hAnsi="Arial" w:cs="Arial"/>
          <w:b/>
          <w:bCs/>
          <w:sz w:val="24"/>
          <w:szCs w:val="24"/>
        </w:rPr>
        <w:t>/</w:t>
      </w:r>
      <w:r>
        <w:rPr>
          <w:rFonts w:ascii="Arial" w:eastAsia="Times New Roman" w:hAnsi="Arial" w:cs="Arial"/>
          <w:b/>
          <w:bCs/>
          <w:sz w:val="24"/>
          <w:szCs w:val="24"/>
        </w:rPr>
        <w:t>2020</w:t>
      </w:r>
    </w:p>
    <w:p w:rsidR="0022193A" w:rsidRPr="00DC6870" w:rsidRDefault="0022193A" w:rsidP="0022193A">
      <w:pPr>
        <w:spacing w:after="120" w:line="312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:rsidR="0022193A" w:rsidRPr="00DC6870" w:rsidRDefault="0022193A" w:rsidP="0022193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/>
          <w:color w:val="000000" w:themeColor="text1"/>
        </w:rPr>
      </w:pPr>
      <w:r w:rsidRPr="00DC6870">
        <w:rPr>
          <w:rFonts w:ascii="Arial" w:eastAsia="Times New Roman" w:hAnsi="Arial" w:cs="Arial"/>
          <w:b/>
          <w:color w:val="000000" w:themeColor="text1"/>
        </w:rPr>
        <w:t>OBJETO: AQUISIÇÃO DE GÊNEROS ALIMENTÍCIOS DA AGRICULTURA FAMILIAR E EMPREENDEDOR FAMILIAR RURAL, DESTINADO AO ATENDIMENTO DO PROGRAMA NACIONAL DE ALIMENTAÇÃO ESCOLAR - PNAE, PARA AS ESCOLAS MUNICIPAIS E CENTROS MUNICIPAIS DE EDUCAÇÃO INFANTIL, VINCULADOS A SECRETARIA MUNICIPAL DE EDUCAÇÃO.</w:t>
      </w:r>
    </w:p>
    <w:p w:rsidR="0022193A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76"/>
        <w:jc w:val="both"/>
        <w:rPr>
          <w:rFonts w:ascii="Arial" w:eastAsia="Batang" w:hAnsi="Arial" w:cs="Arial"/>
          <w:color w:val="000000"/>
        </w:rPr>
      </w:pPr>
      <w:r>
        <w:rPr>
          <w:rFonts w:ascii="Arial" w:eastAsia="Batang" w:hAnsi="Arial" w:cs="Arial"/>
          <w:color w:val="000000"/>
        </w:rPr>
        <w:t xml:space="preserve">       </w:t>
      </w:r>
    </w:p>
    <w:p w:rsidR="0022193A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eastAsia="Batang" w:hAnsi="Arial" w:cs="Arial"/>
          <w:color w:val="000000"/>
        </w:rPr>
      </w:pPr>
    </w:p>
    <w:p w:rsidR="0022193A" w:rsidRDefault="0022193A" w:rsidP="0022193A">
      <w:pPr>
        <w:pStyle w:val="ParagraphStyle"/>
        <w:spacing w:line="315" w:lineRule="atLeast"/>
        <w:ind w:firstLine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Pelo presente instrumento, o </w:t>
      </w:r>
      <w:r>
        <w:rPr>
          <w:b/>
          <w:bCs/>
          <w:sz w:val="22"/>
          <w:szCs w:val="22"/>
        </w:rPr>
        <w:t>Município de PALMITAL-PR</w:t>
      </w:r>
      <w:r>
        <w:rPr>
          <w:sz w:val="22"/>
          <w:szCs w:val="22"/>
        </w:rPr>
        <w:t xml:space="preserve">, pessoa jurídica de direito público, inscrito no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, n° 1001, Centro, Estado do Paraná, neste ato, representado pelo Prefeito Municipal Senhor </w:t>
      </w:r>
      <w:r>
        <w:rPr>
          <w:b/>
          <w:bCs/>
          <w:sz w:val="22"/>
          <w:szCs w:val="22"/>
        </w:rPr>
        <w:t>VALDENEI DE SOUZA</w:t>
      </w:r>
      <w:r>
        <w:rPr>
          <w:sz w:val="22"/>
          <w:szCs w:val="22"/>
        </w:rPr>
        <w:t xml:space="preserve">, brasileiro, casado, portador do RG 6.446.615-1 SSP-PR e inscrito no CPF/MF sob o nº 795.770.409-34, domiciliado na Rua XV de Novembro, 534, centro, Palmital-PR, doravante denominado simplesmente </w:t>
      </w:r>
      <w:r>
        <w:rPr>
          <w:b/>
          <w:bCs/>
          <w:sz w:val="22"/>
          <w:szCs w:val="22"/>
        </w:rPr>
        <w:t>CONTRATANTE,</w:t>
      </w:r>
      <w:r>
        <w:rPr>
          <w:sz w:val="22"/>
          <w:szCs w:val="22"/>
        </w:rPr>
        <w:t xml:space="preserve"> e de outro lado a Empresa </w:t>
      </w:r>
      <w:r>
        <w:rPr>
          <w:b/>
          <w:bCs/>
          <w:sz w:val="22"/>
          <w:szCs w:val="22"/>
        </w:rPr>
        <w:t>SULLIVAN ZAPOTOCHOVE MATOZO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 xml:space="preserve">Povoado Do Rio Branco, Sn Rural </w:t>
      </w:r>
      <w:r>
        <w:rPr>
          <w:sz w:val="22"/>
          <w:szCs w:val="22"/>
        </w:rPr>
        <w:t xml:space="preserve">- CEP: 85270000 -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>: , inscrita no CNPJ/MF sob , neste ato representada por seu (sua) representante Legal, Senhor (a)</w:t>
      </w:r>
      <w:r>
        <w:rPr>
          <w:sz w:val="22"/>
          <w:szCs w:val="22"/>
          <w:lang w:val="pt-BR"/>
        </w:rPr>
        <w:t xml:space="preserve"> </w:t>
      </w:r>
      <w:bookmarkStart w:id="0" w:name="_GoBack"/>
      <w:bookmarkEnd w:id="0"/>
      <w:r>
        <w:rPr>
          <w:sz w:val="22"/>
          <w:szCs w:val="22"/>
        </w:rPr>
        <w:t xml:space="preserve">SULLIVAN ZAPOTOCHOVE MATOZO, portador do RG 132842051,Palmital/PR e inscrito no CPF/MF sob o nº 106.182.279-62 denominada </w:t>
      </w:r>
      <w:r>
        <w:rPr>
          <w:b/>
          <w:bCs/>
          <w:sz w:val="22"/>
          <w:szCs w:val="22"/>
        </w:rPr>
        <w:t>CONTRATADA</w:t>
      </w:r>
      <w:r>
        <w:rPr>
          <w:sz w:val="22"/>
          <w:szCs w:val="22"/>
        </w:rPr>
        <w:t>, acordam e ajustam firmar o presente Contrato, decorrente do resultado da licitação, modalidade Processo inexigibilidade, do tipo MENOR PREÇO POR ITEM, nos termos da Lei n.º 8.666/93 e suas alterações, Lei n.º 10.520/2002, assim como pelas condições do Edital de Processo inexigibilidade Nº 10/2020, pelos termos da pr</w:t>
      </w:r>
      <w:r>
        <w:rPr>
          <w:sz w:val="22"/>
          <w:szCs w:val="22"/>
        </w:rPr>
        <w:t xml:space="preserve">oposta da CONTRATADA datada de </w:t>
      </w:r>
      <w:r>
        <w:rPr>
          <w:sz w:val="22"/>
          <w:szCs w:val="22"/>
          <w:lang w:val="pt-BR"/>
        </w:rPr>
        <w:t>08</w:t>
      </w:r>
      <w:r>
        <w:rPr>
          <w:sz w:val="22"/>
          <w:szCs w:val="22"/>
        </w:rPr>
        <w:t>/07/2020 e pelas cláusulas a seguir expressas, definidoras dos direitos, obrigações e responsabilidades das partes.</w:t>
      </w:r>
    </w:p>
    <w:p w:rsidR="0022193A" w:rsidRP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lang w:val="x-none"/>
        </w:rPr>
      </w:pPr>
    </w:p>
    <w:p w:rsidR="0022193A" w:rsidRPr="00DB2372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PRIMEIRA:</w:t>
      </w:r>
    </w:p>
    <w:p w:rsidR="0022193A" w:rsidRPr="00B90B78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B90B78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6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É objeto desta contratação a aquisição de GÊNEROS ALIMENTÍCIOS DA AGRICULTURA FAMILIAR PARA ALIMENTAÇÃO ESCOLAR, para alunos da rede de educação bá</w:t>
      </w:r>
      <w:r>
        <w:rPr>
          <w:rFonts w:ascii="Arial" w:hAnsi="Arial" w:cs="Arial"/>
        </w:rPr>
        <w:t xml:space="preserve">sica </w:t>
      </w:r>
      <w:r>
        <w:rPr>
          <w:rFonts w:ascii="Arial" w:hAnsi="Arial" w:cs="Arial"/>
        </w:rPr>
        <w:lastRenderedPageBreak/>
        <w:t>pública, verba FNDE/PNAE, para o exercício de 2020</w:t>
      </w:r>
      <w:r w:rsidRPr="00B90B78">
        <w:rPr>
          <w:rFonts w:ascii="Arial" w:hAnsi="Arial" w:cs="Arial"/>
        </w:rPr>
        <w:t xml:space="preserve">, descritos no quadro previsto na Cláusula Quarta, todos de acordo com a chamada pública n.º </w:t>
      </w:r>
      <w:r>
        <w:rPr>
          <w:rFonts w:ascii="Arial" w:hAnsi="Arial" w:cs="Arial"/>
        </w:rPr>
        <w:t>002/2020</w:t>
      </w:r>
      <w:r w:rsidRPr="00B90B78">
        <w:rPr>
          <w:rFonts w:ascii="Arial" w:hAnsi="Arial" w:cs="Arial"/>
        </w:rPr>
        <w:t>, o qual fica fazendo parte integrante do presente contrato, independentemente de anexação ou transcrição.</w:t>
      </w:r>
    </w:p>
    <w:p w:rsidR="0022193A" w:rsidRPr="00B90B78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DB2372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SEGUNDA:</w:t>
      </w:r>
    </w:p>
    <w:p w:rsidR="0022193A" w:rsidRPr="00B90B78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CONTRATADO se compromete a fornecer os gêneros alimentícios da Agricultura Familiar ao CONTRATANTE conforme descrito na Cláusula Quarta deste Contrato.</w:t>
      </w: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TERCEIRA:</w:t>
      </w:r>
    </w:p>
    <w:p w:rsidR="0022193A" w:rsidRPr="00DB2372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</w:p>
    <w:p w:rsidR="0022193A" w:rsidRPr="00B90B78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limite individual de venda de gêneros alimentícios do CONTRATADO será de até R$ 20.000,00 (vinte mil reais) por DAP por ano civil, referente à sua produção, conforme a legislação do Programa Nacional de Alimentação Escolar.</w:t>
      </w:r>
    </w:p>
    <w:p w:rsidR="0022193A" w:rsidRPr="00B90B78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</w:rPr>
      </w:pPr>
    </w:p>
    <w:p w:rsidR="0022193A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  <w:noProof/>
        </w:rPr>
        <w:drawing>
          <wp:anchor distT="0" distB="0" distL="114300" distR="114300" simplePos="0" relativeHeight="251659264" behindDoc="1" locked="0" layoutInCell="0" allowOverlap="1" wp14:anchorId="5B8F9CFD" wp14:editId="2F867C0A">
            <wp:simplePos x="0" y="0"/>
            <wp:positionH relativeFrom="column">
              <wp:posOffset>-551815</wp:posOffset>
            </wp:positionH>
            <wp:positionV relativeFrom="paragraph">
              <wp:posOffset>695325</wp:posOffset>
            </wp:positionV>
            <wp:extent cx="0" cy="0"/>
            <wp:effectExtent l="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1" w:name="page8"/>
      <w:bookmarkEnd w:id="1"/>
      <w:r w:rsidRPr="00DB2372">
        <w:rPr>
          <w:rFonts w:ascii="Arial" w:hAnsi="Arial" w:cs="Arial"/>
          <w:b/>
        </w:rPr>
        <w:t>CLÁUSULA QUARTA:</w:t>
      </w:r>
    </w:p>
    <w:p w:rsidR="0022193A" w:rsidRPr="00DB2372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00"/>
        <w:jc w:val="both"/>
        <w:rPr>
          <w:rFonts w:ascii="Arial" w:hAnsi="Arial" w:cs="Arial"/>
          <w:b/>
        </w:rPr>
      </w:pPr>
    </w:p>
    <w:p w:rsidR="0022193A" w:rsidRDefault="0022193A" w:rsidP="0022193A">
      <w:pPr>
        <w:tabs>
          <w:tab w:val="num" w:pos="216"/>
        </w:tabs>
        <w:autoSpaceDE w:val="0"/>
        <w:autoSpaceDN w:val="0"/>
        <w:adjustRightInd w:val="0"/>
        <w:spacing w:line="315" w:lineRule="atLeast"/>
        <w:jc w:val="both"/>
        <w:rPr>
          <w:b/>
          <w:bCs/>
        </w:rPr>
      </w:pPr>
      <w:r w:rsidRPr="00B90B78">
        <w:rPr>
          <w:rFonts w:ascii="Arial" w:hAnsi="Arial" w:cs="Arial"/>
        </w:rPr>
        <w:t xml:space="preserve">Pelo fornecimento dos gêneros alimentícios, nos quantitativos descritos abaixo (no quadro), de Gêneros Alimentícios da Agricultura Familiar, o (a) CONTRATADO (A) receberá o valor total de </w:t>
      </w:r>
      <w:r>
        <w:rPr>
          <w:rFonts w:ascii="Arial" w:hAnsi="Arial" w:cs="Arial"/>
          <w:b/>
          <w:bCs/>
          <w:lang w:val="x-none"/>
        </w:rPr>
        <w:t xml:space="preserve">Valor Total </w:t>
      </w:r>
      <w:r>
        <w:rPr>
          <w:rFonts w:ascii="Arial" w:hAnsi="Arial" w:cs="Arial"/>
          <w:b/>
          <w:bCs/>
        </w:rPr>
        <w:t>d</w:t>
      </w:r>
      <w:r w:rsidRPr="003305F1">
        <w:rPr>
          <w:rFonts w:ascii="Arial" w:hAnsi="Arial" w:cs="Arial"/>
          <w:b/>
          <w:bCs/>
          <w:lang w:val="x-none"/>
        </w:rPr>
        <w:t xml:space="preserve">os Itens: </w:t>
      </w:r>
      <w:r w:rsidRPr="0022193A">
        <w:rPr>
          <w:b/>
          <w:bCs/>
        </w:rPr>
        <w:t>R$ 4.554,75 (</w:t>
      </w:r>
      <w:proofErr w:type="gramStart"/>
      <w:r w:rsidRPr="0022193A">
        <w:rPr>
          <w:b/>
          <w:bCs/>
        </w:rPr>
        <w:t>Quatro Mil, Quinhentos e Cinquenta e</w:t>
      </w:r>
      <w:proofErr w:type="gramEnd"/>
      <w:r w:rsidRPr="0022193A">
        <w:rPr>
          <w:b/>
          <w:bCs/>
        </w:rPr>
        <w:t xml:space="preserve"> Quatro Reais e Setenta e Cinco Centavos).</w:t>
      </w:r>
    </w:p>
    <w:p w:rsidR="0022193A" w:rsidRDefault="0022193A" w:rsidP="0022193A">
      <w:pPr>
        <w:tabs>
          <w:tab w:val="num" w:pos="216"/>
        </w:tabs>
        <w:autoSpaceDE w:val="0"/>
        <w:autoSpaceDN w:val="0"/>
        <w:adjustRightInd w:val="0"/>
        <w:spacing w:line="315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B90B78">
        <w:rPr>
          <w:rFonts w:ascii="Arial" w:hAnsi="Arial" w:cs="Arial"/>
        </w:rPr>
        <w:t>O recebimento das mercadorias dar-se-á mediante apresentação do Termo de Recebimento e das Notas Fiscais de Venda pela pessoa responsável pela alimentação no local de entrega, consoante anexo deste Contrato.</w:t>
      </w:r>
    </w:p>
    <w:p w:rsidR="0022193A" w:rsidRPr="0085778B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360" w:right="254"/>
        <w:jc w:val="both"/>
        <w:rPr>
          <w:rFonts w:ascii="Arial" w:hAnsi="Arial" w:cs="Arial"/>
        </w:rPr>
      </w:pPr>
    </w:p>
    <w:p w:rsidR="0022193A" w:rsidRDefault="0022193A" w:rsidP="0022193A">
      <w:pPr>
        <w:widowControl w:val="0"/>
        <w:numPr>
          <w:ilvl w:val="0"/>
          <w:numId w:val="1"/>
        </w:numPr>
        <w:tabs>
          <w:tab w:val="clear" w:pos="720"/>
          <w:tab w:val="num" w:pos="227"/>
        </w:tabs>
        <w:overflowPunct w:val="0"/>
        <w:autoSpaceDE w:val="0"/>
        <w:autoSpaceDN w:val="0"/>
        <w:adjustRightInd w:val="0"/>
        <w:spacing w:after="0" w:line="320" w:lineRule="atLeast"/>
        <w:ind w:left="10" w:right="200" w:hanging="10"/>
        <w:jc w:val="both"/>
        <w:rPr>
          <w:rFonts w:ascii="Arial" w:hAnsi="Arial" w:cs="Arial"/>
        </w:rPr>
      </w:pPr>
      <w:r w:rsidRPr="00B90B78">
        <w:rPr>
          <w:rFonts w:ascii="Arial" w:hAnsi="Arial" w:cs="Arial"/>
        </w:rPr>
        <w:t>O preço de aquisição é o preço pago ao fornecedor da agricultura familiar e no cálculo do preço já devem estar incluídas as despesas com frete, recursos humanos e materiais, assim como com os encargos fiscais, sociais, comerciais, trabalhistas e previdenciários e quaisquer outras despesas necessárias ao cumprimento das obrigações decorrentes do presente contrato</w:t>
      </w:r>
      <w:r>
        <w:rPr>
          <w:rFonts w:ascii="Arial" w:hAnsi="Arial" w:cs="Arial"/>
        </w:rPr>
        <w:t>.</w:t>
      </w:r>
    </w:p>
    <w:p w:rsidR="0022193A" w:rsidRPr="00B34B5A" w:rsidRDefault="0022193A" w:rsidP="0022193A">
      <w:pPr>
        <w:pStyle w:val="ParagraphStyle"/>
        <w:numPr>
          <w:ilvl w:val="0"/>
          <w:numId w:val="1"/>
        </w:numPr>
        <w:spacing w:after="195" w:line="315" w:lineRule="atLeast"/>
        <w:jc w:val="both"/>
        <w:rPr>
          <w:sz w:val="22"/>
          <w:szCs w:val="22"/>
          <w:lang w:val="pt-BR"/>
        </w:rPr>
      </w:pPr>
    </w:p>
    <w:tbl>
      <w:tblPr>
        <w:tblW w:w="5402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34"/>
        <w:gridCol w:w="567"/>
        <w:gridCol w:w="709"/>
        <w:gridCol w:w="1701"/>
        <w:gridCol w:w="851"/>
        <w:gridCol w:w="992"/>
        <w:gridCol w:w="1134"/>
        <w:gridCol w:w="992"/>
        <w:gridCol w:w="1134"/>
      </w:tblGrid>
      <w:tr w:rsidR="0022193A" w:rsidTr="0022193A">
        <w:tc>
          <w:tcPr>
            <w:tcW w:w="9214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ITENS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Código do produto/serviço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Descrição do 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 do produto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 de medida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unitário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LOTE: 001 - MASSAS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PÃO CASEIRO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975,00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CENOURA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3,47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347,00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CEBOLINHA VERDE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COUVE FLOR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666,00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SALSINHA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10,50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CEBOLA - KG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75,50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ALHO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391,75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BANANA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AIPIM MANDIOCA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13977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PONCÃ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400,50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16507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REPOLHO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1,85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277,50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FEIJÃO PRETO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4,13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413,00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22193A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LOTE: 003 - CONVENCIONAIS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LARANJA  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KG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163,50</w:t>
            </w:r>
          </w:p>
        </w:tc>
      </w:tr>
      <w:tr w:rsidR="0022193A" w:rsidTr="0022193A">
        <w:tblPrEx>
          <w:tblCellSpacing w:w="-8" w:type="nil"/>
        </w:tblPrEx>
        <w:trPr>
          <w:tblCellSpacing w:w="-8" w:type="nil"/>
        </w:trPr>
        <w:tc>
          <w:tcPr>
            <w:tcW w:w="808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</w:p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4.554,75</w:t>
            </w:r>
          </w:p>
        </w:tc>
      </w:tr>
    </w:tbl>
    <w:p w:rsidR="0022193A" w:rsidRDefault="0022193A" w:rsidP="0022193A">
      <w:pPr>
        <w:pStyle w:val="ParagraphStyle"/>
        <w:spacing w:line="315" w:lineRule="atLeast"/>
        <w:ind w:left="720"/>
        <w:jc w:val="both"/>
        <w:rPr>
          <w:b/>
          <w:bCs/>
          <w:sz w:val="22"/>
          <w:szCs w:val="22"/>
        </w:rPr>
      </w:pPr>
    </w:p>
    <w:p w:rsidR="0022193A" w:rsidRPr="0022193A" w:rsidRDefault="0022193A" w:rsidP="0022193A">
      <w:pPr>
        <w:pStyle w:val="ParagraphStyle"/>
        <w:numPr>
          <w:ilvl w:val="0"/>
          <w:numId w:val="1"/>
        </w:numPr>
        <w:spacing w:line="315" w:lineRule="atLeast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 DOS ITENS: R$</w:t>
      </w:r>
      <w:r>
        <w:rPr>
          <w:b/>
          <w:bCs/>
          <w:sz w:val="22"/>
          <w:szCs w:val="22"/>
          <w:lang w:val="pt-BR"/>
        </w:rPr>
        <w:t xml:space="preserve"> </w:t>
      </w:r>
      <w:r>
        <w:rPr>
          <w:b/>
          <w:bCs/>
          <w:sz w:val="22"/>
          <w:szCs w:val="22"/>
        </w:rPr>
        <w:t xml:space="preserve">4.554,75 (Quatro Mil, Quinhentos e </w:t>
      </w:r>
      <w:r>
        <w:rPr>
          <w:b/>
          <w:bCs/>
          <w:sz w:val="22"/>
          <w:szCs w:val="22"/>
        </w:rPr>
        <w:t>Cinquenta</w:t>
      </w:r>
      <w:r>
        <w:rPr>
          <w:b/>
          <w:bCs/>
          <w:sz w:val="22"/>
          <w:szCs w:val="22"/>
        </w:rPr>
        <w:t xml:space="preserve"> e Quatro Reais e Setenta e Cinco Centavos).</w:t>
      </w:r>
    </w:p>
    <w:p w:rsidR="0022193A" w:rsidRDefault="0022193A" w:rsidP="0022193A">
      <w:pPr>
        <w:pStyle w:val="ParagraphStyle"/>
        <w:spacing w:line="315" w:lineRule="atLeast"/>
        <w:ind w:left="720"/>
        <w:jc w:val="both"/>
        <w:rPr>
          <w:b/>
          <w:bCs/>
          <w:sz w:val="22"/>
          <w:szCs w:val="22"/>
        </w:rPr>
      </w:pPr>
    </w:p>
    <w:p w:rsidR="0022193A" w:rsidRPr="003E676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3E676A">
        <w:rPr>
          <w:rFonts w:ascii="Arial" w:hAnsi="Arial" w:cs="Arial"/>
          <w:b/>
        </w:rPr>
        <w:t>CLÁUSULA QUINTA:</w:t>
      </w:r>
    </w:p>
    <w:p w:rsidR="0022193A" w:rsidRPr="003E676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3E676A">
        <w:rPr>
          <w:rFonts w:ascii="Arial" w:hAnsi="Arial" w:cs="Arial"/>
        </w:rPr>
        <w:t>As despesas decorrentes do presente contrato correrão à conta das seguintes dotações orçamentárias:</w:t>
      </w: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</w:p>
    <w:p w:rsidR="0022193A" w:rsidRPr="003E676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</w:p>
    <w:p w:rsidR="0022193A" w:rsidRDefault="0022193A" w:rsidP="0022193A">
      <w:pPr>
        <w:pStyle w:val="ParagraphStyle"/>
        <w:spacing w:line="315" w:lineRule="atLeast"/>
        <w:ind w:firstLine="840"/>
        <w:jc w:val="both"/>
        <w:rPr>
          <w:sz w:val="22"/>
          <w:szCs w:val="22"/>
        </w:rPr>
      </w:pPr>
    </w:p>
    <w:tbl>
      <w:tblPr>
        <w:tblW w:w="5420" w:type="pct"/>
        <w:tblInd w:w="-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023"/>
        <w:gridCol w:w="2354"/>
        <w:gridCol w:w="921"/>
        <w:gridCol w:w="2226"/>
        <w:gridCol w:w="2720"/>
      </w:tblGrid>
      <w:tr w:rsidR="0022193A" w:rsidTr="00BF4893">
        <w:tc>
          <w:tcPr>
            <w:tcW w:w="924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DOTAÇÕES</w:t>
            </w:r>
          </w:p>
        </w:tc>
      </w:tr>
      <w:tr w:rsidR="0022193A" w:rsidTr="00BF4893"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 da despesa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Funcional programática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Fonte de recurso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Natureza da despesa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Grupo da fonte</w:t>
            </w:r>
          </w:p>
        </w:tc>
      </w:tr>
      <w:tr w:rsidR="0022193A" w:rsidTr="00BF4893"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2050</w:t>
            </w:r>
          </w:p>
        </w:tc>
        <w:tc>
          <w:tcPr>
            <w:tcW w:w="23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07.002.12.361.1201.2041</w:t>
            </w:r>
          </w:p>
        </w:tc>
        <w:tc>
          <w:tcPr>
            <w:tcW w:w="9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22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3.3.90.32.05.00</w:t>
            </w:r>
          </w:p>
        </w:tc>
        <w:tc>
          <w:tcPr>
            <w:tcW w:w="2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193A" w:rsidRDefault="0022193A" w:rsidP="00BF4893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Exercício</w:t>
            </w:r>
          </w:p>
        </w:tc>
      </w:tr>
    </w:tbl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22193A" w:rsidRPr="00DB2372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DB2372">
        <w:rPr>
          <w:rFonts w:ascii="Arial" w:hAnsi="Arial" w:cs="Arial"/>
          <w:b/>
        </w:rPr>
        <w:t>CLÁUSULA SEXTA:</w:t>
      </w:r>
    </w:p>
    <w:p w:rsidR="0022193A" w:rsidRDefault="0022193A" w:rsidP="0022193A">
      <w:pPr>
        <w:pStyle w:val="Ttulo1"/>
        <w:ind w:firstLine="1140"/>
        <w:jc w:val="both"/>
        <w:rPr>
          <w:rFonts w:ascii="Arial" w:eastAsia="Batang" w:hAnsi="Arial" w:cs="Arial"/>
          <w:color w:val="auto"/>
          <w:sz w:val="22"/>
          <w:szCs w:val="22"/>
        </w:rPr>
      </w:pPr>
      <w:r w:rsidRPr="0004423A">
        <w:rPr>
          <w:rFonts w:ascii="Arial" w:hAnsi="Arial" w:cs="Arial"/>
          <w:color w:val="auto"/>
          <w:sz w:val="22"/>
          <w:szCs w:val="22"/>
        </w:rPr>
        <w:t>O CONTRATANTE, após receber os documentos descritos na Cláusula Quarta, alínea "a", e após a tramitação do processo para instrução e liquidação, efetuará o seu pagamento no valor correspondente às entregas do mês anterior.</w:t>
      </w:r>
      <w:r w:rsidRPr="0004423A">
        <w:rPr>
          <w:rFonts w:ascii="Arial" w:eastAsia="Batang" w:hAnsi="Arial" w:cs="Arial"/>
          <w:color w:val="auto"/>
          <w:sz w:val="22"/>
          <w:szCs w:val="22"/>
        </w:rPr>
        <w:t xml:space="preserve"> </w:t>
      </w:r>
    </w:p>
    <w:p w:rsidR="0022193A" w:rsidRDefault="0022193A" w:rsidP="0022193A">
      <w:pPr>
        <w:pStyle w:val="Ttulo1"/>
        <w:jc w:val="both"/>
        <w:rPr>
          <w:rFonts w:ascii="Arial" w:eastAsia="Batang" w:hAnsi="Arial" w:cs="Arial"/>
          <w:b/>
          <w:color w:val="auto"/>
          <w:sz w:val="22"/>
          <w:szCs w:val="22"/>
        </w:rPr>
      </w:pPr>
      <w:r w:rsidRPr="00792AD7">
        <w:rPr>
          <w:rFonts w:ascii="Arial" w:eastAsia="Batang" w:hAnsi="Arial" w:cs="Arial"/>
          <w:b/>
          <w:color w:val="auto"/>
          <w:sz w:val="22"/>
          <w:szCs w:val="22"/>
        </w:rPr>
        <w:t>CLÁUSULA SEXTA - PRAZO E LOCAL DE ENTREGA</w:t>
      </w:r>
    </w:p>
    <w:p w:rsidR="0022193A" w:rsidRPr="008D785E" w:rsidRDefault="0022193A" w:rsidP="0022193A"/>
    <w:p w:rsidR="0022193A" w:rsidRPr="0004423A" w:rsidRDefault="0022193A" w:rsidP="0022193A">
      <w:pPr>
        <w:autoSpaceDE w:val="0"/>
        <w:autoSpaceDN w:val="0"/>
        <w:adjustRightInd w:val="0"/>
        <w:ind w:firstLine="1140"/>
        <w:jc w:val="both"/>
        <w:rPr>
          <w:rFonts w:ascii="Arial" w:eastAsia="Batang" w:hAnsi="Arial" w:cs="Arial"/>
          <w:color w:val="000000"/>
        </w:rPr>
      </w:pPr>
      <w:r w:rsidRPr="00A07D96">
        <w:rPr>
          <w:rFonts w:ascii="Arial" w:eastAsia="Batang" w:hAnsi="Arial" w:cs="Arial"/>
          <w:color w:val="000000"/>
        </w:rPr>
        <w:t>O objeto desta contratação será fornecido</w:t>
      </w:r>
      <w:r>
        <w:rPr>
          <w:rFonts w:ascii="Arial" w:eastAsia="Batang" w:hAnsi="Arial" w:cs="Arial"/>
          <w:color w:val="000000"/>
        </w:rPr>
        <w:t>, conforme Cronograma abaixo:</w:t>
      </w:r>
    </w:p>
    <w:p w:rsidR="0022193A" w:rsidRPr="00220D55" w:rsidRDefault="0022193A" w:rsidP="0022193A">
      <w:pPr>
        <w:autoSpaceDE w:val="0"/>
        <w:autoSpaceDN w:val="0"/>
        <w:adjustRightInd w:val="0"/>
        <w:spacing w:line="320" w:lineRule="atLeast"/>
        <w:ind w:firstLine="1134"/>
        <w:jc w:val="both"/>
        <w:rPr>
          <w:rFonts w:ascii="Arial" w:eastAsia="Batang" w:hAnsi="Arial" w:cs="Arial"/>
        </w:rPr>
      </w:pPr>
      <w:r w:rsidRPr="00220D55">
        <w:rPr>
          <w:rFonts w:ascii="Arial" w:eastAsia="Batang" w:hAnsi="Arial" w:cs="Arial"/>
        </w:rPr>
        <w:t xml:space="preserve">As entregas </w:t>
      </w:r>
      <w:r>
        <w:rPr>
          <w:rFonts w:ascii="Arial" w:eastAsia="Batang" w:hAnsi="Arial" w:cs="Arial"/>
        </w:rPr>
        <w:t xml:space="preserve">serão realizadas junto ao Setor de Merenda Escolar, localizado na Rua Moises </w:t>
      </w:r>
      <w:proofErr w:type="spellStart"/>
      <w:r>
        <w:rPr>
          <w:rFonts w:ascii="Arial" w:eastAsia="Batang" w:hAnsi="Arial" w:cs="Arial"/>
        </w:rPr>
        <w:t>Lupion</w:t>
      </w:r>
      <w:proofErr w:type="spellEnd"/>
      <w:r>
        <w:rPr>
          <w:rFonts w:ascii="Arial" w:eastAsia="Batang" w:hAnsi="Arial" w:cs="Arial"/>
        </w:rPr>
        <w:t>, 1002, Centro, Palmital/PR.</w:t>
      </w:r>
    </w:p>
    <w:p w:rsidR="0022193A" w:rsidRDefault="0022193A" w:rsidP="0022193A">
      <w:pPr>
        <w:autoSpaceDE w:val="0"/>
        <w:spacing w:before="120" w:after="120" w:line="320" w:lineRule="atLeast"/>
        <w:ind w:firstLine="1134"/>
        <w:jc w:val="both"/>
        <w:rPr>
          <w:rFonts w:ascii="Arial" w:hAnsi="Arial" w:cs="Arial"/>
        </w:rPr>
      </w:pPr>
      <w:r w:rsidRPr="0019567E">
        <w:rPr>
          <w:rFonts w:ascii="Arial" w:hAnsi="Arial" w:cs="Arial"/>
        </w:rPr>
        <w:t xml:space="preserve">Semanalmente nas segundas-feiras, durante o período de </w:t>
      </w:r>
      <w:r>
        <w:rPr>
          <w:rFonts w:ascii="Arial" w:hAnsi="Arial" w:cs="Arial"/>
        </w:rPr>
        <w:t>Julho</w:t>
      </w:r>
      <w:r w:rsidRPr="0019567E">
        <w:rPr>
          <w:rFonts w:ascii="Arial" w:hAnsi="Arial" w:cs="Arial"/>
        </w:rPr>
        <w:t xml:space="preserve"> a </w:t>
      </w:r>
      <w:r>
        <w:rPr>
          <w:rFonts w:ascii="Arial" w:hAnsi="Arial" w:cs="Arial"/>
        </w:rPr>
        <w:t>Novembro</w:t>
      </w:r>
      <w:r w:rsidRPr="0019567E">
        <w:rPr>
          <w:rFonts w:ascii="Arial" w:hAnsi="Arial" w:cs="Arial"/>
        </w:rPr>
        <w:t xml:space="preserve"> de 20</w:t>
      </w:r>
      <w:r>
        <w:rPr>
          <w:rFonts w:ascii="Arial" w:hAnsi="Arial" w:cs="Arial"/>
        </w:rPr>
        <w:t>20</w:t>
      </w:r>
      <w:r w:rsidRPr="0019567E">
        <w:rPr>
          <w:rFonts w:ascii="Arial" w:hAnsi="Arial" w:cs="Arial"/>
        </w:rPr>
        <w:t>, conforme segue:</w:t>
      </w:r>
    </w:p>
    <w:p w:rsidR="0022193A" w:rsidRDefault="0022193A" w:rsidP="0022193A">
      <w:pPr>
        <w:autoSpaceDE w:val="0"/>
        <w:spacing w:before="120" w:after="120" w:line="320" w:lineRule="atLeast"/>
        <w:ind w:firstLine="1134"/>
        <w:jc w:val="both"/>
        <w:rPr>
          <w:rFonts w:ascii="Arial" w:hAnsi="Arial" w:cs="Arial"/>
        </w:rPr>
      </w:pPr>
    </w:p>
    <w:p w:rsidR="0022193A" w:rsidRPr="00781D0D" w:rsidRDefault="0022193A" w:rsidP="0022193A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1D0D">
        <w:rPr>
          <w:rFonts w:ascii="Arial" w:eastAsia="Times New Roman" w:hAnsi="Arial" w:cs="Arial"/>
          <w:b/>
          <w:bCs/>
          <w:color w:val="000000"/>
          <w:sz w:val="24"/>
          <w:szCs w:val="24"/>
        </w:rPr>
        <w:t>Data das Entregas</w:t>
      </w:r>
    </w:p>
    <w:tbl>
      <w:tblPr>
        <w:tblW w:w="93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18"/>
        <w:gridCol w:w="6804"/>
      </w:tblGrid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Mês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Data</w:t>
            </w:r>
          </w:p>
        </w:tc>
      </w:tr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Julho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08/07, 29/07</w:t>
            </w:r>
          </w:p>
        </w:tc>
      </w:tr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Agosto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12/08, 19/08, 26/08</w:t>
            </w:r>
          </w:p>
        </w:tc>
      </w:tr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Setembro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02/09, 09/09, 16/09, 23/09, 30/09</w:t>
            </w:r>
          </w:p>
        </w:tc>
      </w:tr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Outubro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07/10, 21/10, 28/10</w:t>
            </w:r>
          </w:p>
        </w:tc>
      </w:tr>
      <w:tr w:rsidR="0022193A" w:rsidRPr="00781D0D" w:rsidTr="00BF489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Novembro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193A" w:rsidRPr="00781D0D" w:rsidRDefault="0022193A" w:rsidP="00BF4893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D0D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04/11, 18/11, 25/11</w:t>
            </w:r>
          </w:p>
        </w:tc>
      </w:tr>
    </w:tbl>
    <w:p w:rsidR="0022193A" w:rsidRPr="00566D37" w:rsidRDefault="0022193A" w:rsidP="0022193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Batang" w:hAnsi="Arial" w:cs="Arial"/>
          <w:color w:val="000000"/>
        </w:rPr>
      </w:pPr>
      <w:r w:rsidRPr="00566D37">
        <w:rPr>
          <w:rFonts w:ascii="Arial" w:eastAsia="Batang" w:hAnsi="Arial" w:cs="Arial"/>
          <w:color w:val="000000"/>
        </w:rPr>
        <w:t xml:space="preserve"> </w:t>
      </w:r>
    </w:p>
    <w:p w:rsidR="0022193A" w:rsidRPr="00707EC1" w:rsidRDefault="0022193A" w:rsidP="0022193A">
      <w:pPr>
        <w:autoSpaceDE w:val="0"/>
        <w:autoSpaceDN w:val="0"/>
        <w:adjustRightInd w:val="0"/>
        <w:jc w:val="both"/>
        <w:rPr>
          <w:rFonts w:ascii="Arial" w:eastAsia="Batang" w:hAnsi="Arial" w:cs="Arial"/>
          <w:color w:val="000000"/>
        </w:rPr>
      </w:pPr>
      <w:r w:rsidRPr="00707EC1">
        <w:rPr>
          <w:rFonts w:ascii="Arial" w:eastAsia="Batang" w:hAnsi="Arial" w:cs="Arial"/>
          <w:b/>
          <w:color w:val="000000"/>
        </w:rPr>
        <w:t>a)</w:t>
      </w:r>
      <w:r w:rsidRPr="00707EC1">
        <w:rPr>
          <w:rFonts w:ascii="Arial" w:eastAsia="Batang" w:hAnsi="Arial" w:cs="Arial"/>
          <w:color w:val="000000"/>
        </w:rPr>
        <w:t xml:space="preserve"> A entrega dos objetos licitados deverá ocorrer em 01 (Um) dia após a efetivação da Ordem de Entrega de cada parcela.</w:t>
      </w: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7"/>
        <w:jc w:val="both"/>
        <w:rPr>
          <w:rFonts w:ascii="Arial" w:hAnsi="Arial" w:cs="Arial"/>
        </w:rPr>
      </w:pPr>
      <w:r w:rsidRPr="00707EC1">
        <w:rPr>
          <w:rFonts w:ascii="Arial" w:eastAsia="Batang" w:hAnsi="Arial" w:cs="Arial"/>
          <w:b/>
          <w:color w:val="000000"/>
        </w:rPr>
        <w:t>b)</w:t>
      </w:r>
      <w:r w:rsidRPr="00707EC1">
        <w:rPr>
          <w:rFonts w:ascii="Arial" w:eastAsia="Batang" w:hAnsi="Arial" w:cs="Arial"/>
          <w:color w:val="000000"/>
        </w:rPr>
        <w:t xml:space="preserve"> A entrega dos gêneros alimentícios dar-se-á mediante apresentação do Termo de Recebimento da Agricultura Familiar – Anexo V deste Edital e </w:t>
      </w:r>
      <w:proofErr w:type="gramStart"/>
      <w:r w:rsidRPr="00707EC1">
        <w:rPr>
          <w:rFonts w:ascii="Arial" w:eastAsia="Batang" w:hAnsi="Arial" w:cs="Arial"/>
          <w:color w:val="000000"/>
        </w:rPr>
        <w:t>da(</w:t>
      </w:r>
      <w:proofErr w:type="gramEnd"/>
      <w:r w:rsidRPr="00707EC1">
        <w:rPr>
          <w:rFonts w:ascii="Arial" w:eastAsia="Batang" w:hAnsi="Arial" w:cs="Arial"/>
          <w:color w:val="000000"/>
        </w:rPr>
        <w:t>s) Nota(s) Fiscal(</w:t>
      </w:r>
      <w:proofErr w:type="spellStart"/>
      <w:r w:rsidRPr="00707EC1">
        <w:rPr>
          <w:rFonts w:ascii="Arial" w:eastAsia="Batang" w:hAnsi="Arial" w:cs="Arial"/>
          <w:color w:val="000000"/>
        </w:rPr>
        <w:t>is</w:t>
      </w:r>
      <w:proofErr w:type="spellEnd"/>
      <w:r w:rsidRPr="00707EC1">
        <w:rPr>
          <w:rFonts w:ascii="Arial" w:eastAsia="Batang" w:hAnsi="Arial" w:cs="Arial"/>
          <w:color w:val="000000"/>
        </w:rPr>
        <w:t>) de Venda, pela pessoa responsável pela alimentação, no local de entrega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SÉTIMA: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12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707EC1">
        <w:rPr>
          <w:rFonts w:ascii="Arial" w:hAnsi="Arial" w:cs="Arial"/>
        </w:rPr>
        <w:t xml:space="preserve"> contratante que não seguir a forma de liberação de recursos para pagamento do contratado, está sujeito a pagamento de multa de 2%, mais juros de 0,1% ao dia, sobre o valor da parcela vencida.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OITAVA: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3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O CONTRATANTE se compromete em guardar pelo prazo estabelecido no </w:t>
      </w:r>
      <w:r w:rsidRPr="00707EC1">
        <w:rPr>
          <w:rFonts w:ascii="Arial" w:hAnsi="Arial" w:cs="Arial"/>
          <w:color w:val="0000FF"/>
        </w:rPr>
        <w:t>§ 11 do artigo 45 da Resolução CD/FNDE nº</w:t>
      </w:r>
      <w:r w:rsidRPr="00707EC1">
        <w:rPr>
          <w:rFonts w:ascii="Arial" w:hAnsi="Arial" w:cs="Arial"/>
        </w:rPr>
        <w:t xml:space="preserve"> </w:t>
      </w:r>
      <w:r w:rsidRPr="00707EC1">
        <w:rPr>
          <w:rFonts w:ascii="Arial" w:hAnsi="Arial" w:cs="Arial"/>
          <w:color w:val="0000FF"/>
        </w:rPr>
        <w:t>26/2013</w:t>
      </w:r>
      <w:r w:rsidRPr="00707EC1">
        <w:rPr>
          <w:rFonts w:ascii="Arial" w:hAnsi="Arial" w:cs="Arial"/>
        </w:rPr>
        <w:t xml:space="preserve"> as cópias das Notas Fiscais de Compra, os Termos de Recebimento e Aceitabilidade, apresentados nas prestações de contas, bem como o Projeto de Venda de Gêneros Alimentícios da Agricultura Familiar para Alimentação Escolar e documentos anexos, estando à disposição para comprovação.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NONA: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-3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É de exclusiva responsabilidade do CONTRATADO o ressarcimento de danos causados ao CONTRATANTE ou a terceiros, decorrentes de sua culpa ou dolo na execução do contrato, não excluindo ou reduzindo esta responsabilidade à fiscalização.</w:t>
      </w: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20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  <w:noProof/>
        </w:rPr>
        <w:drawing>
          <wp:anchor distT="0" distB="0" distL="114300" distR="114300" simplePos="0" relativeHeight="251660288" behindDoc="1" locked="0" layoutInCell="0" allowOverlap="1" wp14:anchorId="119A581F" wp14:editId="6933620B">
            <wp:simplePos x="0" y="0"/>
            <wp:positionH relativeFrom="column">
              <wp:posOffset>-551815</wp:posOffset>
            </wp:positionH>
            <wp:positionV relativeFrom="paragraph">
              <wp:posOffset>727075</wp:posOffset>
            </wp:positionV>
            <wp:extent cx="0" cy="0"/>
            <wp:effectExtent l="0" t="0" r="0" b="0"/>
            <wp:wrapNone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2" w:name="page9"/>
      <w:bookmarkEnd w:id="2"/>
      <w:r w:rsidRPr="00707EC1">
        <w:rPr>
          <w:rFonts w:ascii="Arial" w:hAnsi="Arial" w:cs="Arial"/>
          <w:b/>
        </w:rPr>
        <w:t>CLÁUSULA DÉCIMA: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O CONTRATANTE em razão da supremacia do interesse público sobre os interesses particulares poderá: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numPr>
          <w:ilvl w:val="0"/>
          <w:numId w:val="2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320" w:lineRule="atLeast"/>
        <w:ind w:left="10" w:right="80" w:hanging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Modificar unilateralmente o contrato para melhor adequação às finalidades de interesse público, respeitando os direitos do CONTRATADO;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numPr>
          <w:ilvl w:val="0"/>
          <w:numId w:val="2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Rescindir unilateralmente o contrato, nos casos de infração contratual ou inaptidão do CONTRATADO;</w:t>
      </w:r>
    </w:p>
    <w:p w:rsidR="0022193A" w:rsidRPr="00707EC1" w:rsidRDefault="0022193A" w:rsidP="0022193A">
      <w:pPr>
        <w:widowControl w:val="0"/>
        <w:numPr>
          <w:ilvl w:val="0"/>
          <w:numId w:val="2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Fiscalizar a execução do contrato;</w:t>
      </w:r>
    </w:p>
    <w:p w:rsidR="0022193A" w:rsidRPr="00707EC1" w:rsidRDefault="0022193A" w:rsidP="0022193A">
      <w:pPr>
        <w:widowControl w:val="0"/>
        <w:numPr>
          <w:ilvl w:val="0"/>
          <w:numId w:val="2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Aplicar sanções motivadas pela inexecução total ou parcial do ajuste;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0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Sempre que o CONTRATANTE alterar ou rescindir o contrato sem restar caracterizado culpa do CONTRATADO, deverá respeitar o equilíbrio econômico-financeiro, garantindo-lhe o aumento da remuneração respectiva ou a indenização por despesas já realizadas.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b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PRIMEIRA: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firstLine="708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4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 multa aplicada após regular processo administrativo poderá ser descontada dos pagamentos eventualmente devidos pelo contratante ou, quando for o caso, cobrada judicialmente.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SEGUNDA: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8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 fiscalização do presente contrato ficará a cargo do respectivo fiscal de contrato, da Secretaria Municipal de Educação, da Entidade Executora, do Conselho de Alimentação Escolar - CAE e outras entidades designadas pelo contratante ou pela legislação.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TERCEIRA: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40"/>
        <w:jc w:val="both"/>
        <w:rPr>
          <w:rFonts w:ascii="Arial" w:hAnsi="Arial" w:cs="Arial"/>
          <w:color w:val="000000" w:themeColor="text1"/>
        </w:rPr>
      </w:pPr>
      <w:r w:rsidRPr="00707EC1">
        <w:rPr>
          <w:rFonts w:ascii="Arial" w:hAnsi="Arial" w:cs="Arial"/>
          <w:color w:val="000000" w:themeColor="text1"/>
        </w:rPr>
        <w:t xml:space="preserve">O presente contrato rege-se, ainda, pela Chamada Pública n.º </w:t>
      </w:r>
      <w:r>
        <w:rPr>
          <w:rFonts w:ascii="Arial" w:hAnsi="Arial" w:cs="Arial"/>
          <w:color w:val="000000" w:themeColor="text1"/>
        </w:rPr>
        <w:t>002</w:t>
      </w:r>
      <w:r w:rsidRPr="00707EC1">
        <w:rPr>
          <w:rFonts w:ascii="Arial" w:hAnsi="Arial" w:cs="Arial"/>
          <w:color w:val="000000" w:themeColor="text1"/>
        </w:rPr>
        <w:t>/</w:t>
      </w:r>
      <w:r>
        <w:rPr>
          <w:rFonts w:ascii="Arial" w:hAnsi="Arial" w:cs="Arial"/>
          <w:color w:val="000000" w:themeColor="text1"/>
        </w:rPr>
        <w:t>2020</w:t>
      </w:r>
      <w:r w:rsidRPr="00707EC1">
        <w:rPr>
          <w:rFonts w:ascii="Arial" w:hAnsi="Arial" w:cs="Arial"/>
          <w:color w:val="000000" w:themeColor="text1"/>
        </w:rPr>
        <w:t>, pela Lei nº 8.666/1993 e pela Lei nº 11.947/2009, em todos os seus termos.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  <w:color w:val="000000" w:themeColor="text1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QUARTA: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8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Este Contrato poderá ser aditado a qualquer tempo, mediante acordo formal entre as partes, resguardada as suas condições essenciais.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QUINTA: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As comunicações com origem neste contrato deverão ser formais e expressas, por meio de carta, que somente terá validade se enviada mediante registro de recebimento ou por fax, transmitido pelas partes.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SEXTA: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2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Este Contrato, desde que observada à formalização preliminar à sua efetivação, por carta, consoante Cláusula Décima Quinta, poderá ser rescindido, de pleno direito, independentemente de notificação ou interpelação judicial ou extrajudicial, nos seguintes casos: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numPr>
          <w:ilvl w:val="0"/>
          <w:numId w:val="3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Por acordo entre as partes;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numPr>
          <w:ilvl w:val="0"/>
          <w:numId w:val="3"/>
        </w:numPr>
        <w:tabs>
          <w:tab w:val="clear" w:pos="720"/>
          <w:tab w:val="num" w:pos="210"/>
        </w:tabs>
        <w:overflowPunct w:val="0"/>
        <w:autoSpaceDE w:val="0"/>
        <w:autoSpaceDN w:val="0"/>
        <w:adjustRightInd w:val="0"/>
        <w:spacing w:after="0" w:line="320" w:lineRule="atLeast"/>
        <w:ind w:left="210" w:hanging="2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Pela inobservância de qualquer de suas condições;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numPr>
          <w:ilvl w:val="0"/>
          <w:numId w:val="3"/>
        </w:numPr>
        <w:tabs>
          <w:tab w:val="clear" w:pos="720"/>
          <w:tab w:val="num" w:pos="216"/>
        </w:tabs>
        <w:overflowPunct w:val="0"/>
        <w:autoSpaceDE w:val="0"/>
        <w:autoSpaceDN w:val="0"/>
        <w:adjustRightInd w:val="0"/>
        <w:spacing w:after="0" w:line="320" w:lineRule="atLeast"/>
        <w:ind w:left="10" w:right="-30" w:hanging="1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Por quaisquer dos motivos previstos em lei. </w:t>
      </w:r>
    </w:p>
    <w:p w:rsidR="0022193A" w:rsidRPr="00707EC1" w:rsidRDefault="0022193A" w:rsidP="0022193A">
      <w:pPr>
        <w:pStyle w:val="PargrafodaLista"/>
        <w:jc w:val="both"/>
        <w:rPr>
          <w:rFonts w:ascii="Arial" w:hAnsi="Arial" w:cs="Arial"/>
          <w:sz w:val="22"/>
          <w:szCs w:val="22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5804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SÉTIMA: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4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 xml:space="preserve">O presente contrato vigorará da sua assinatura até a entrega total dos produtos mediante o cronograma apresentado (Cláusula Quarta) ou até 31de Dezembro de </w:t>
      </w:r>
      <w:r>
        <w:rPr>
          <w:rFonts w:ascii="Arial" w:hAnsi="Arial" w:cs="Arial"/>
        </w:rPr>
        <w:t>2020</w:t>
      </w:r>
      <w:r w:rsidRPr="00707EC1">
        <w:rPr>
          <w:rFonts w:ascii="Arial" w:hAnsi="Arial" w:cs="Arial"/>
        </w:rPr>
        <w:t>.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ind w:left="10"/>
        <w:jc w:val="both"/>
        <w:rPr>
          <w:rFonts w:ascii="Arial" w:hAnsi="Arial" w:cs="Arial"/>
          <w:b/>
        </w:rPr>
      </w:pPr>
      <w:r w:rsidRPr="00707EC1">
        <w:rPr>
          <w:rFonts w:ascii="Arial" w:hAnsi="Arial" w:cs="Arial"/>
          <w:b/>
        </w:rPr>
        <w:t>CLÁUSULA DÉCIMA OITAVA:</w:t>
      </w:r>
    </w:p>
    <w:p w:rsidR="0022193A" w:rsidRPr="00707EC1" w:rsidRDefault="0022193A" w:rsidP="0022193A">
      <w:pPr>
        <w:widowControl w:val="0"/>
        <w:autoSpaceDE w:val="0"/>
        <w:autoSpaceDN w:val="0"/>
        <w:adjustRightInd w:val="0"/>
        <w:spacing w:after="0" w:line="320" w:lineRule="atLeast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112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É competente o Foro da Comarca de Palmital/PR para dirimir qualquer controvérsia que se originar deste contrato.</w:t>
      </w: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  <w:r w:rsidRPr="00707EC1">
        <w:rPr>
          <w:rFonts w:ascii="Arial" w:hAnsi="Arial" w:cs="Arial"/>
        </w:rPr>
        <w:t>E, por estarem assim, justos e contratados, assinam o presente instrumento em três vias de igual teor e forma, na presença de duas testemunhas.</w:t>
      </w: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22193A" w:rsidRPr="00707EC1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both"/>
        <w:rPr>
          <w:rFonts w:ascii="Arial" w:hAnsi="Arial" w:cs="Arial"/>
        </w:rPr>
      </w:pPr>
    </w:p>
    <w:p w:rsidR="0022193A" w:rsidRDefault="0022193A" w:rsidP="0022193A">
      <w:pPr>
        <w:widowControl w:val="0"/>
        <w:overflowPunct w:val="0"/>
        <w:autoSpaceDE w:val="0"/>
        <w:autoSpaceDN w:val="0"/>
        <w:adjustRightInd w:val="0"/>
        <w:spacing w:after="0" w:line="320" w:lineRule="atLeast"/>
        <w:ind w:left="10" w:right="60"/>
        <w:jc w:val="right"/>
        <w:rPr>
          <w:rFonts w:ascii="Arial" w:hAnsi="Arial" w:cs="Arial"/>
        </w:rPr>
      </w:pPr>
      <w:r w:rsidRPr="00B90B78">
        <w:rPr>
          <w:rFonts w:ascii="Arial" w:hAnsi="Arial" w:cs="Arial"/>
          <w:noProof/>
        </w:rPr>
        <w:drawing>
          <wp:anchor distT="0" distB="0" distL="114300" distR="114300" simplePos="0" relativeHeight="251661312" behindDoc="1" locked="0" layoutInCell="0" allowOverlap="1" wp14:anchorId="479C03DE" wp14:editId="474D2F58">
            <wp:simplePos x="0" y="0"/>
            <wp:positionH relativeFrom="column">
              <wp:posOffset>-551815</wp:posOffset>
            </wp:positionH>
            <wp:positionV relativeFrom="paragraph">
              <wp:posOffset>695325</wp:posOffset>
            </wp:positionV>
            <wp:extent cx="0" cy="0"/>
            <wp:effectExtent l="0" t="0" r="0" b="0"/>
            <wp:wrapNone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Start w:id="3" w:name="page10"/>
      <w:bookmarkEnd w:id="3"/>
      <w:r>
        <w:rPr>
          <w:rFonts w:ascii="Arial" w:hAnsi="Arial" w:cs="Arial"/>
        </w:rPr>
        <w:t>Palmital/PR,</w:t>
      </w:r>
      <w:proofErr w:type="gramStart"/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08 </w:t>
      </w:r>
      <w:r w:rsidRPr="00B90B78">
        <w:rPr>
          <w:rFonts w:ascii="Arial" w:hAnsi="Arial" w:cs="Arial"/>
        </w:rPr>
        <w:t>de</w:t>
      </w:r>
      <w:r>
        <w:rPr>
          <w:rFonts w:ascii="Arial" w:hAnsi="Arial" w:cs="Arial"/>
        </w:rPr>
        <w:t xml:space="preserve"> Julho</w:t>
      </w:r>
      <w:r w:rsidRPr="00B90B78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2020</w:t>
      </w:r>
      <w:r w:rsidRPr="00B90B78">
        <w:rPr>
          <w:rFonts w:ascii="Arial" w:hAnsi="Arial" w:cs="Arial"/>
        </w:rPr>
        <w:t>.</w:t>
      </w: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</w:p>
    <w:p w:rsidR="0022193A" w:rsidRDefault="0022193A" w:rsidP="0022193A">
      <w:pPr>
        <w:widowControl w:val="0"/>
        <w:autoSpaceDE w:val="0"/>
        <w:autoSpaceDN w:val="0"/>
        <w:adjustRightInd w:val="0"/>
        <w:spacing w:after="0" w:line="240" w:lineRule="auto"/>
        <w:ind w:left="10"/>
        <w:rPr>
          <w:rFonts w:ascii="Arial" w:hAnsi="Arial" w:cs="Arial"/>
        </w:rPr>
      </w:pPr>
      <w:r>
        <w:rPr>
          <w:rFonts w:ascii="Arial" w:hAnsi="Arial" w:cs="Arial"/>
        </w:rPr>
        <w:t>___________________</w:t>
      </w:r>
    </w:p>
    <w:p w:rsidR="0022193A" w:rsidRPr="004E6D45" w:rsidRDefault="0022193A" w:rsidP="0022193A">
      <w:pPr>
        <w:pStyle w:val="Textoembloco"/>
        <w:tabs>
          <w:tab w:val="left" w:pos="142"/>
        </w:tabs>
        <w:ind w:left="0" w:right="-4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VALDENEI DESOUZA</w:t>
      </w:r>
    </w:p>
    <w:p w:rsidR="0022193A" w:rsidRPr="004E6D45" w:rsidRDefault="0022193A" w:rsidP="0022193A">
      <w:pPr>
        <w:spacing w:after="0"/>
        <w:jc w:val="both"/>
        <w:rPr>
          <w:rFonts w:ascii="Arial" w:hAnsi="Arial" w:cs="Arial"/>
        </w:rPr>
      </w:pPr>
      <w:r w:rsidRPr="004E6D45">
        <w:rPr>
          <w:rFonts w:ascii="Arial" w:hAnsi="Arial" w:cs="Arial"/>
        </w:rPr>
        <w:t>Prefeito Municipal</w:t>
      </w:r>
    </w:p>
    <w:p w:rsidR="0022193A" w:rsidRPr="004E6D45" w:rsidRDefault="0022193A" w:rsidP="0022193A">
      <w:pPr>
        <w:spacing w:after="0"/>
        <w:jc w:val="both"/>
        <w:rPr>
          <w:rFonts w:ascii="Arial" w:hAnsi="Arial" w:cs="Arial"/>
        </w:rPr>
      </w:pPr>
      <w:r w:rsidRPr="004E6D45">
        <w:rPr>
          <w:rFonts w:ascii="Arial" w:hAnsi="Arial" w:cs="Arial"/>
        </w:rPr>
        <w:t>Contratante</w:t>
      </w:r>
    </w:p>
    <w:p w:rsidR="0022193A" w:rsidRPr="0022193A" w:rsidRDefault="0022193A" w:rsidP="0022193A">
      <w:pPr>
        <w:rPr>
          <w:rFonts w:ascii="Arial" w:hAnsi="Arial" w:cs="Arial"/>
        </w:rPr>
      </w:pPr>
    </w:p>
    <w:p w:rsidR="0022193A" w:rsidRPr="0022193A" w:rsidRDefault="0022193A" w:rsidP="0022193A">
      <w:pPr>
        <w:pStyle w:val="SemEspaamento"/>
        <w:rPr>
          <w:b/>
          <w:sz w:val="24"/>
          <w:szCs w:val="24"/>
        </w:rPr>
      </w:pPr>
      <w:r w:rsidRPr="0022193A">
        <w:rPr>
          <w:b/>
          <w:sz w:val="24"/>
          <w:szCs w:val="24"/>
        </w:rPr>
        <w:t>____________________________________________________</w:t>
      </w:r>
    </w:p>
    <w:p w:rsidR="0022193A" w:rsidRPr="0022193A" w:rsidRDefault="0022193A" w:rsidP="0022193A">
      <w:pPr>
        <w:pStyle w:val="SemEspaamento"/>
        <w:rPr>
          <w:b/>
          <w:sz w:val="24"/>
          <w:szCs w:val="24"/>
        </w:rPr>
      </w:pPr>
      <w:r w:rsidRPr="0022193A">
        <w:rPr>
          <w:b/>
          <w:sz w:val="24"/>
          <w:szCs w:val="24"/>
        </w:rPr>
        <w:t>SULLIVAN ZAPOTOCHOVE MATOZO</w:t>
      </w:r>
    </w:p>
    <w:p w:rsidR="0022193A" w:rsidRPr="0022193A" w:rsidRDefault="0022193A" w:rsidP="0022193A">
      <w:pPr>
        <w:pStyle w:val="SemEspaamento"/>
        <w:rPr>
          <w:b/>
          <w:sz w:val="24"/>
          <w:szCs w:val="24"/>
        </w:rPr>
      </w:pPr>
      <w:r w:rsidRPr="0022193A">
        <w:rPr>
          <w:b/>
          <w:sz w:val="24"/>
          <w:szCs w:val="24"/>
        </w:rPr>
        <w:t>SULLIVAN ZAP</w:t>
      </w:r>
      <w:r w:rsidRPr="0022193A">
        <w:rPr>
          <w:b/>
          <w:sz w:val="24"/>
          <w:szCs w:val="24"/>
        </w:rPr>
        <w:t xml:space="preserve">OTOCHOVE MATOZO - </w:t>
      </w:r>
      <w:r w:rsidRPr="0022193A">
        <w:rPr>
          <w:b/>
          <w:sz w:val="24"/>
          <w:szCs w:val="24"/>
        </w:rPr>
        <w:t>CPF: 106.182.279-62</w:t>
      </w:r>
    </w:p>
    <w:p w:rsidR="0022193A" w:rsidRDefault="0022193A" w:rsidP="0022193A">
      <w:pPr>
        <w:pStyle w:val="SemEspaamento"/>
        <w:rPr>
          <w:b/>
          <w:sz w:val="24"/>
          <w:szCs w:val="24"/>
        </w:rPr>
      </w:pPr>
      <w:r w:rsidRPr="0022193A">
        <w:rPr>
          <w:b/>
          <w:sz w:val="24"/>
          <w:szCs w:val="24"/>
        </w:rPr>
        <w:t>CONTRATADO:</w:t>
      </w:r>
    </w:p>
    <w:p w:rsidR="0022193A" w:rsidRDefault="0022193A" w:rsidP="0022193A">
      <w:pPr>
        <w:pStyle w:val="SemEspaamento"/>
        <w:rPr>
          <w:b/>
          <w:sz w:val="24"/>
          <w:szCs w:val="24"/>
        </w:rPr>
      </w:pPr>
    </w:p>
    <w:p w:rsidR="0022193A" w:rsidRDefault="0022193A" w:rsidP="0022193A">
      <w:pPr>
        <w:pStyle w:val="SemEspaamento"/>
        <w:rPr>
          <w:b/>
          <w:sz w:val="24"/>
          <w:szCs w:val="24"/>
        </w:rPr>
      </w:pPr>
    </w:p>
    <w:p w:rsidR="0022193A" w:rsidRPr="0022193A" w:rsidRDefault="0022193A" w:rsidP="0022193A">
      <w:pPr>
        <w:pStyle w:val="SemEspaamento"/>
        <w:rPr>
          <w:b/>
          <w:sz w:val="24"/>
          <w:szCs w:val="24"/>
        </w:rPr>
      </w:pPr>
    </w:p>
    <w:p w:rsidR="0022193A" w:rsidRPr="00461C71" w:rsidRDefault="0022193A" w:rsidP="002219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Testemunhas:</w:t>
      </w:r>
    </w:p>
    <w:p w:rsidR="0022193A" w:rsidRDefault="0022193A" w:rsidP="0022193A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</w:t>
      </w:r>
    </w:p>
    <w:p w:rsidR="0022193A" w:rsidRPr="002960DE" w:rsidRDefault="0022193A" w:rsidP="002219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461C71">
        <w:rPr>
          <w:rFonts w:ascii="Arial" w:hAnsi="Arial" w:cs="Arial"/>
          <w:sz w:val="24"/>
          <w:szCs w:val="24"/>
        </w:rPr>
        <w:t xml:space="preserve">Nome: </w:t>
      </w:r>
      <w:r w:rsidRPr="002960DE">
        <w:rPr>
          <w:rFonts w:ascii="Arial" w:hAnsi="Arial" w:cs="Arial"/>
          <w:sz w:val="24"/>
          <w:szCs w:val="24"/>
        </w:rPr>
        <w:t>Elias</w:t>
      </w:r>
      <w:proofErr w:type="gramStart"/>
      <w:r w:rsidRPr="002960DE">
        <w:rPr>
          <w:rFonts w:ascii="Arial" w:hAnsi="Arial" w:cs="Arial"/>
          <w:sz w:val="24"/>
          <w:szCs w:val="24"/>
        </w:rPr>
        <w:t xml:space="preserve">  </w:t>
      </w:r>
      <w:proofErr w:type="spellStart"/>
      <w:proofErr w:type="gramEnd"/>
      <w:r w:rsidRPr="002960DE">
        <w:rPr>
          <w:rFonts w:ascii="Arial" w:hAnsi="Arial" w:cs="Arial"/>
          <w:sz w:val="24"/>
          <w:szCs w:val="24"/>
        </w:rPr>
        <w:t>Sioma</w:t>
      </w:r>
      <w:proofErr w:type="spellEnd"/>
    </w:p>
    <w:p w:rsidR="0022193A" w:rsidRPr="002960DE" w:rsidRDefault="0022193A" w:rsidP="0022193A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2960DE">
        <w:rPr>
          <w:rFonts w:ascii="Arial" w:hAnsi="Arial" w:cs="Arial"/>
          <w:sz w:val="24"/>
          <w:szCs w:val="24"/>
        </w:rPr>
        <w:t>CPF/MF: 905.398.509-34</w:t>
      </w:r>
    </w:p>
    <w:p w:rsidR="0022193A" w:rsidRPr="002960DE" w:rsidRDefault="0022193A" w:rsidP="0022193A">
      <w:pPr>
        <w:spacing w:after="0" w:line="320" w:lineRule="atLeast"/>
        <w:jc w:val="both"/>
        <w:rPr>
          <w:rFonts w:ascii="Arial" w:hAnsi="Arial" w:cs="Arial"/>
        </w:rPr>
      </w:pPr>
    </w:p>
    <w:p w:rsidR="0022193A" w:rsidRPr="002960DE" w:rsidRDefault="0022193A" w:rsidP="0022193A">
      <w:pPr>
        <w:spacing w:after="0" w:line="320" w:lineRule="atLeast"/>
        <w:rPr>
          <w:rFonts w:ascii="Arial" w:hAnsi="Arial" w:cs="Arial"/>
          <w:bCs/>
        </w:rPr>
      </w:pPr>
      <w:r w:rsidRPr="002960DE">
        <w:rPr>
          <w:rFonts w:ascii="Arial" w:hAnsi="Arial" w:cs="Arial"/>
          <w:bCs/>
        </w:rPr>
        <w:t>___________________________</w:t>
      </w:r>
      <w:r>
        <w:rPr>
          <w:rFonts w:ascii="Arial" w:hAnsi="Arial" w:cs="Arial"/>
          <w:bCs/>
        </w:rPr>
        <w:t>______</w:t>
      </w:r>
    </w:p>
    <w:p w:rsidR="0022193A" w:rsidRPr="002960DE" w:rsidRDefault="0022193A" w:rsidP="0022193A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Nome: </w:t>
      </w:r>
      <w:r w:rsidRPr="002960DE">
        <w:rPr>
          <w:rFonts w:ascii="Arial" w:hAnsi="Arial" w:cs="Arial"/>
        </w:rPr>
        <w:t>SORAIA ANGÉLICA MOHANNA</w:t>
      </w:r>
    </w:p>
    <w:p w:rsidR="0022193A" w:rsidRDefault="0022193A" w:rsidP="0022193A">
      <w:pPr>
        <w:spacing w:after="0" w:line="32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CPF/MF: 048.559.259-26</w:t>
      </w:r>
    </w:p>
    <w:p w:rsidR="00455EDD" w:rsidRDefault="00455EDD"/>
    <w:sectPr w:rsidR="00455EDD" w:rsidSect="0068787F">
      <w:headerReference w:type="default" r:id="rId7"/>
      <w:footerReference w:type="default" r:id="rId8"/>
      <w:pgSz w:w="11900" w:h="16838"/>
      <w:pgMar w:top="1417" w:right="1701" w:bottom="1417" w:left="1701" w:header="720" w:footer="720" w:gutter="0"/>
      <w:cols w:space="720" w:equalWidth="0">
        <w:col w:w="9299"/>
      </w:cols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5" w:rsidRPr="00EB2FE5" w:rsidRDefault="0022193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>___________________________________________________________________</w:t>
    </w:r>
  </w:p>
  <w:p w:rsidR="00920C75" w:rsidRPr="00EB2FE5" w:rsidRDefault="0022193A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103826"/>
      </w:rPr>
    </w:pPr>
    <w:r w:rsidRPr="00EB2FE5">
      <w:rPr>
        <w:rFonts w:ascii="Arial" w:hAnsi="Arial" w:cs="Arial"/>
        <w:b/>
        <w:color w:val="103826"/>
      </w:rPr>
      <w:t xml:space="preserve">Rua Moisés </w:t>
    </w:r>
    <w:proofErr w:type="spellStart"/>
    <w:r w:rsidRPr="00EB2FE5">
      <w:rPr>
        <w:rFonts w:ascii="Arial" w:hAnsi="Arial" w:cs="Arial"/>
        <w:b/>
        <w:color w:val="103826"/>
      </w:rPr>
      <w:t>Lupion</w:t>
    </w:r>
    <w:proofErr w:type="spellEnd"/>
    <w:r w:rsidRPr="00EB2FE5">
      <w:rPr>
        <w:rFonts w:ascii="Arial" w:hAnsi="Arial" w:cs="Arial"/>
        <w:b/>
        <w:color w:val="103826"/>
      </w:rPr>
      <w:t xml:space="preserve">, 1001 – Centro – CEP 85270-000 – Palmital – </w:t>
    </w:r>
    <w:proofErr w:type="gramStart"/>
    <w:r w:rsidRPr="00EB2FE5">
      <w:rPr>
        <w:rFonts w:ascii="Arial" w:hAnsi="Arial" w:cs="Arial"/>
        <w:b/>
        <w:color w:val="103826"/>
      </w:rPr>
      <w:t>PR</w:t>
    </w:r>
    <w:proofErr w:type="gramEnd"/>
  </w:p>
  <w:p w:rsidR="00920C75" w:rsidRPr="00EB2FE5" w:rsidRDefault="0022193A" w:rsidP="00EB2FE5">
    <w:pPr>
      <w:pStyle w:val="Rodap"/>
      <w:jc w:val="center"/>
      <w:rPr>
        <w:color w:val="103826"/>
      </w:rPr>
    </w:pPr>
    <w:r w:rsidRPr="00EB2FE5">
      <w:rPr>
        <w:rFonts w:ascii="Arial" w:hAnsi="Arial" w:cs="Arial"/>
        <w:b/>
        <w:color w:val="103826"/>
      </w:rPr>
      <w:t>Fone Fax: (42) 3657-1222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C75" w:rsidRPr="00EB2FE5" w:rsidRDefault="0022193A" w:rsidP="00334C62">
    <w:pPr>
      <w:pStyle w:val="Cabealho"/>
      <w:rPr>
        <w:color w:val="215868" w:themeColor="accent5" w:themeShade="80"/>
      </w:rPr>
    </w:pPr>
    <w:r w:rsidRPr="00AD426C">
      <w:rPr>
        <w:rFonts w:ascii="Times New Roman" w:eastAsia="Times New Roman" w:hAnsi="Times New Roman"/>
        <w:noProof/>
        <w:sz w:val="24"/>
        <w:szCs w:val="24"/>
        <w:lang w:eastAsia="pt-BR"/>
      </w:rPr>
      <w:drawing>
        <wp:inline distT="0" distB="0" distL="0" distR="0" wp14:anchorId="32C27ACF" wp14:editId="69EE354F">
          <wp:extent cx="5486400" cy="866775"/>
          <wp:effectExtent l="0" t="0" r="0" b="9525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2CD6"/>
    <w:multiLevelType w:val="hybridMultilevel"/>
    <w:tmpl w:val="00000F3E"/>
    <w:lvl w:ilvl="0" w:tplc="00000099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6952"/>
    <w:multiLevelType w:val="hybridMultilevel"/>
    <w:tmpl w:val="0000440D"/>
    <w:lvl w:ilvl="0" w:tplc="00004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72AE"/>
    <w:multiLevelType w:val="hybridMultilevel"/>
    <w:tmpl w:val="00000124"/>
    <w:lvl w:ilvl="0" w:tplc="0000305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93A"/>
    <w:rsid w:val="0022193A"/>
    <w:rsid w:val="00455EDD"/>
    <w:rsid w:val="00552BCA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3A"/>
    <w:pPr>
      <w:spacing w:after="200" w:line="276" w:lineRule="auto"/>
      <w:jc w:val="left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2219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2219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2193A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2193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219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193A"/>
    <w:rPr>
      <w:rFonts w:eastAsiaTheme="minorEastAsia"/>
      <w:lang w:eastAsia="pt-BR"/>
    </w:rPr>
  </w:style>
  <w:style w:type="paragraph" w:styleId="Textoembloco">
    <w:name w:val="Block Text"/>
    <w:basedOn w:val="Normal"/>
    <w:uiPriority w:val="99"/>
    <w:rsid w:val="0022193A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22193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22193A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1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193A"/>
    <w:rPr>
      <w:rFonts w:ascii="Tahoma" w:eastAsiaTheme="minorEastAsia" w:hAnsi="Tahoma" w:cs="Tahoma"/>
      <w:sz w:val="16"/>
      <w:szCs w:val="16"/>
      <w:lang w:eastAsia="pt-BR"/>
    </w:rPr>
  </w:style>
  <w:style w:type="paragraph" w:styleId="SemEspaamento">
    <w:name w:val="No Spacing"/>
    <w:uiPriority w:val="1"/>
    <w:qFormat/>
    <w:rsid w:val="0022193A"/>
    <w:pPr>
      <w:spacing w:line="240" w:lineRule="auto"/>
      <w:jc w:val="left"/>
    </w:pPr>
    <w:rPr>
      <w:rFonts w:eastAsiaTheme="minorEastAsia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193A"/>
    <w:pPr>
      <w:spacing w:after="200" w:line="276" w:lineRule="auto"/>
      <w:jc w:val="left"/>
    </w:pPr>
    <w:rPr>
      <w:rFonts w:eastAsiaTheme="minorEastAsia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2219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rsid w:val="0022193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22193A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22193A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22193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2193A"/>
    <w:rPr>
      <w:rFonts w:eastAsiaTheme="minorEastAsia"/>
      <w:lang w:eastAsia="pt-BR"/>
    </w:rPr>
  </w:style>
  <w:style w:type="paragraph" w:styleId="Textoembloco">
    <w:name w:val="Block Text"/>
    <w:basedOn w:val="Normal"/>
    <w:uiPriority w:val="99"/>
    <w:rsid w:val="0022193A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22193A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aragraphStyle">
    <w:name w:val="Paragraph Style"/>
    <w:rsid w:val="0022193A"/>
    <w:pPr>
      <w:autoSpaceDE w:val="0"/>
      <w:autoSpaceDN w:val="0"/>
      <w:adjustRightInd w:val="0"/>
      <w:spacing w:line="240" w:lineRule="auto"/>
      <w:jc w:val="left"/>
    </w:pPr>
    <w:rPr>
      <w:rFonts w:ascii="Arial" w:eastAsiaTheme="minorEastAsia" w:hAnsi="Arial" w:cs="Arial"/>
      <w:sz w:val="24"/>
      <w:szCs w:val="24"/>
      <w:lang w:val="x-none"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219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2193A"/>
    <w:rPr>
      <w:rFonts w:ascii="Tahoma" w:eastAsiaTheme="minorEastAsia" w:hAnsi="Tahoma" w:cs="Tahoma"/>
      <w:sz w:val="16"/>
      <w:szCs w:val="16"/>
      <w:lang w:eastAsia="pt-BR"/>
    </w:rPr>
  </w:style>
  <w:style w:type="paragraph" w:styleId="SemEspaamento">
    <w:name w:val="No Spacing"/>
    <w:uiPriority w:val="1"/>
    <w:qFormat/>
    <w:rsid w:val="0022193A"/>
    <w:pPr>
      <w:spacing w:line="240" w:lineRule="auto"/>
      <w:jc w:val="left"/>
    </w:pPr>
    <w:rPr>
      <w:rFonts w:eastAsiaTheme="minorEastAsia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1583</Words>
  <Characters>8553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2020-07-29T14:10:00Z</cp:lastPrinted>
  <dcterms:created xsi:type="dcterms:W3CDTF">2020-07-29T14:04:00Z</dcterms:created>
  <dcterms:modified xsi:type="dcterms:W3CDTF">2020-07-29T14:11:00Z</dcterms:modified>
</cp:coreProperties>
</file>